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75A" w:rsidRDefault="00970394" w:rsidP="0062075A">
      <w:pPr>
        <w:spacing w:after="0"/>
        <w:jc w:val="center"/>
        <w:rPr>
          <w:rFonts w:hint="cs"/>
          <w:b/>
          <w:bCs/>
          <w:sz w:val="24"/>
          <w:szCs w:val="24"/>
          <w:rtl/>
        </w:rPr>
      </w:pPr>
      <w:r>
        <w:rPr>
          <w:rFonts w:hint="cs"/>
          <w:b/>
          <w:bCs/>
          <w:sz w:val="24"/>
          <w:szCs w:val="24"/>
          <w:rtl/>
        </w:rPr>
        <w:t>رابطه بین هوش هیجانی و خودکارآمدی مدیران و کارکنان</w:t>
      </w:r>
      <w:r w:rsidR="0062075A">
        <w:rPr>
          <w:rFonts w:hint="cs"/>
          <w:b/>
          <w:bCs/>
          <w:sz w:val="24"/>
          <w:szCs w:val="24"/>
          <w:rtl/>
        </w:rPr>
        <w:t xml:space="preserve"> اداره کل ورزش و جوانان استان فارس</w:t>
      </w:r>
    </w:p>
    <w:p w:rsidR="0062075A" w:rsidRDefault="0062075A" w:rsidP="0062075A">
      <w:pPr>
        <w:spacing w:after="0"/>
        <w:jc w:val="center"/>
        <w:rPr>
          <w:rFonts w:hint="cs"/>
          <w:b/>
          <w:bCs/>
          <w:sz w:val="24"/>
          <w:szCs w:val="24"/>
          <w:rtl/>
        </w:rPr>
      </w:pPr>
      <w:r>
        <w:rPr>
          <w:rFonts w:hint="cs"/>
          <w:b/>
          <w:bCs/>
          <w:sz w:val="24"/>
          <w:szCs w:val="24"/>
          <w:rtl/>
        </w:rPr>
        <w:t>۱-لیلا جمشیدیان؛۲-زهره چمندار</w:t>
      </w:r>
    </w:p>
    <w:p w:rsidR="0062075A" w:rsidRDefault="0062075A" w:rsidP="0062075A">
      <w:pPr>
        <w:spacing w:after="0"/>
        <w:jc w:val="center"/>
        <w:rPr>
          <w:rFonts w:hint="cs"/>
          <w:b/>
          <w:bCs/>
          <w:sz w:val="24"/>
          <w:szCs w:val="24"/>
          <w:rtl/>
        </w:rPr>
      </w:pPr>
      <w:r>
        <w:rPr>
          <w:rFonts w:hint="cs"/>
          <w:b/>
          <w:bCs/>
          <w:sz w:val="24"/>
          <w:szCs w:val="24"/>
          <w:rtl/>
        </w:rPr>
        <w:t>۱-استادیار دانشگاه آزاد شیراز؛۲-دانشجوی کارشناسی ارشد دانشگاه آزاد شیراز</w:t>
      </w:r>
    </w:p>
    <w:p w:rsidR="0062075A" w:rsidRDefault="0062075A" w:rsidP="001B2981">
      <w:pPr>
        <w:spacing w:after="0"/>
        <w:jc w:val="both"/>
        <w:rPr>
          <w:rFonts w:hint="cs"/>
          <w:b/>
          <w:bCs/>
          <w:sz w:val="24"/>
          <w:szCs w:val="24"/>
          <w:rtl/>
        </w:rPr>
      </w:pPr>
    </w:p>
    <w:p w:rsidR="0005602D" w:rsidRPr="00F8602E" w:rsidRDefault="000A1605" w:rsidP="001B2981">
      <w:pPr>
        <w:spacing w:after="0"/>
        <w:jc w:val="both"/>
        <w:rPr>
          <w:b/>
          <w:bCs/>
          <w:sz w:val="24"/>
          <w:szCs w:val="24"/>
          <w:rtl/>
        </w:rPr>
      </w:pPr>
      <w:r w:rsidRPr="00F8602E">
        <w:rPr>
          <w:rFonts w:hint="cs"/>
          <w:b/>
          <w:bCs/>
          <w:sz w:val="24"/>
          <w:szCs w:val="24"/>
          <w:rtl/>
        </w:rPr>
        <w:t>مقدمه</w:t>
      </w:r>
    </w:p>
    <w:p w:rsidR="000A1605" w:rsidRPr="00F8602E" w:rsidRDefault="000A1605" w:rsidP="001B2981">
      <w:pPr>
        <w:spacing w:after="0"/>
        <w:jc w:val="both"/>
        <w:rPr>
          <w:sz w:val="24"/>
          <w:szCs w:val="24"/>
          <w:rtl/>
        </w:rPr>
      </w:pPr>
      <w:r w:rsidRPr="00F8602E">
        <w:rPr>
          <w:rFonts w:hint="cs"/>
          <w:sz w:val="24"/>
          <w:szCs w:val="24"/>
          <w:rtl/>
        </w:rPr>
        <w:t>امروزه مفهوم هوش هیجانی در سازمان ها و توسعه نیروی انسانی به کار گرفته می شود تا بر مهارت های مهمی که در محیط کار،غیر از قابلیت های تخصصی مربوط ب</w:t>
      </w:r>
      <w:r w:rsidR="00ED78DD" w:rsidRPr="00F8602E">
        <w:rPr>
          <w:rFonts w:hint="cs"/>
          <w:sz w:val="24"/>
          <w:szCs w:val="24"/>
          <w:rtl/>
        </w:rPr>
        <w:t>ه شغل لازم است تاکید کنند(شریفی</w:t>
      </w:r>
      <w:r w:rsidRPr="00F8602E">
        <w:rPr>
          <w:rFonts w:hint="cs"/>
          <w:sz w:val="24"/>
          <w:szCs w:val="24"/>
          <w:rtl/>
        </w:rPr>
        <w:t>،۱۳۸۵)</w:t>
      </w:r>
      <w:r w:rsidR="00333F37" w:rsidRPr="00F8602E">
        <w:rPr>
          <w:rFonts w:hint="cs"/>
          <w:sz w:val="24"/>
          <w:szCs w:val="24"/>
          <w:rtl/>
        </w:rPr>
        <w:t xml:space="preserve">گفته می شود که هوش هیجانی چیزی در درون هر یک از ماست که تا حدودی نا محسوس است.هوش هیجانی تعیین می کند،چگونه رفتار خود را اداره کنیم ،چگونه با مشکلات اجتماعی کنار بیاییم و چگونه تصمیماتی بگیریم که به </w:t>
      </w:r>
      <w:r w:rsidR="00C34C1A" w:rsidRPr="00F8602E">
        <w:rPr>
          <w:rFonts w:hint="cs"/>
          <w:sz w:val="24"/>
          <w:szCs w:val="24"/>
          <w:rtl/>
        </w:rPr>
        <w:t>نتایج مثبت ختم شوند(بشارت ،۱۳۸۵)</w:t>
      </w:r>
    </w:p>
    <w:p w:rsidR="00C34C1A" w:rsidRPr="00F8602E" w:rsidRDefault="00C34C1A" w:rsidP="001B2981">
      <w:pPr>
        <w:spacing w:after="0"/>
        <w:jc w:val="both"/>
        <w:rPr>
          <w:sz w:val="24"/>
          <w:szCs w:val="24"/>
          <w:rtl/>
        </w:rPr>
      </w:pPr>
      <w:r w:rsidRPr="00F8602E">
        <w:rPr>
          <w:rFonts w:hint="cs"/>
          <w:sz w:val="24"/>
          <w:szCs w:val="24"/>
          <w:rtl/>
        </w:rPr>
        <w:t xml:space="preserve">هوش هیجانی با شناخت فرد از خود و دیگران ،ارتباط با دیگران ،سازگاری و انطباق با محیط پیرامون که برای </w:t>
      </w:r>
      <w:r w:rsidR="009D5F36" w:rsidRPr="00F8602E">
        <w:rPr>
          <w:rFonts w:hint="cs"/>
          <w:sz w:val="24"/>
          <w:szCs w:val="24"/>
          <w:rtl/>
        </w:rPr>
        <w:t>موفق شدن در بر آوردن خواستهای اجتماعی لازم است ارتباط دارد و یک توانمندی تاکتیکی در عملکرد فردی محسوب می شود؛در حالی که هوش شناختی ،دارای قابلیتی استراتژیک و دراز مدت است. هوش هیجانی پیش بینی موفقیت را ممکن می سازد،زیرا نشان می دهد که چگونه فرد بلافاصله دانش خود را در موقعیت های مختلف به کار می گیرد. به عبارت دیگر هوش هیجانی به تفاوتهای افراد در ادراک،پردازش،تنظیم و به کارگیری اطلاعات هیجانی اشاره دارد(عباسی،۱۳۹۰)</w:t>
      </w:r>
    </w:p>
    <w:p w:rsidR="00835090" w:rsidRPr="00F8602E" w:rsidRDefault="00835090" w:rsidP="001B2981">
      <w:pPr>
        <w:spacing w:after="0"/>
        <w:jc w:val="both"/>
        <w:rPr>
          <w:sz w:val="24"/>
          <w:szCs w:val="24"/>
          <w:rtl/>
        </w:rPr>
      </w:pPr>
      <w:r w:rsidRPr="00F8602E">
        <w:rPr>
          <w:rFonts w:hint="cs"/>
          <w:sz w:val="24"/>
          <w:szCs w:val="24"/>
          <w:rtl/>
        </w:rPr>
        <w:t xml:space="preserve">دیگر متغیر مورد بررسی در تحقیق حاضر ،خودکارآمدی می باشد.باورهای خودکارآمدی بر طرز تفکر افراد ،چگونگی رویارویی با مشکلات ،سلامت هیجانی ،تصمیم گیری، مقابله با استرس و افسردگی تاثیر می گذارد(زارع ۱۳۸۰).خودکار آمدی به باورهای افراد درباره توانایی هایشان در سامان دادن انگیزه ها، منابع شناختی واعمال کنترل بر یک رخداد معین اشاره دارد.یکی از جنبه های اساسی خودکارآمدی شخص این </w:t>
      </w:r>
      <w:r w:rsidR="0051208E" w:rsidRPr="00F8602E">
        <w:rPr>
          <w:rFonts w:hint="cs"/>
          <w:sz w:val="24"/>
          <w:szCs w:val="24"/>
          <w:rtl/>
        </w:rPr>
        <w:t>باور است که افراد از راه اعمال کنترل می توانند بر پیامد های زندگی فرد اثر بگذارد.به ویژه در هنگام رویارویی با عوامل استرس زا ، داشتن احساس کنترل بر شرایط ،عاملی مهم در سازگاری با موقعیت های گوناگون است.انتظارات ویژه فرد در مورد تواناییهایش برای انجام اعمال خاص بر کوشش فرد در انجام یک عمل و پایداری در انجام آن و ایجاد انگیزه های مناسب تاثیر دارد(مسعودنیا،۱۳۸۶).</w:t>
      </w:r>
    </w:p>
    <w:p w:rsidR="0051208E" w:rsidRPr="00F8602E" w:rsidRDefault="0051208E" w:rsidP="001B2981">
      <w:pPr>
        <w:spacing w:after="0"/>
        <w:jc w:val="both"/>
        <w:rPr>
          <w:sz w:val="24"/>
          <w:szCs w:val="24"/>
          <w:rtl/>
        </w:rPr>
      </w:pPr>
      <w:r w:rsidRPr="00F8602E">
        <w:rPr>
          <w:rFonts w:hint="cs"/>
          <w:sz w:val="24"/>
          <w:szCs w:val="24"/>
          <w:rtl/>
        </w:rPr>
        <w:t xml:space="preserve">بسیاری از محققان معتقدند که هوش هیجانی بالا با عملکرد بهتر در زمینه های خود تنظیمی ،ابراز وجود،استقلال ،همدردی با دیگران ،کنترل ،خوش بینی و خودکارآمدی رابطه دارد(بار آن و پارکر،۲۰۰۰).بررسی های راتهی و راستوجی (۲۰۰۸) </w:t>
      </w:r>
      <w:r w:rsidR="00970394">
        <w:rPr>
          <w:rFonts w:hint="cs"/>
          <w:sz w:val="24"/>
          <w:szCs w:val="24"/>
          <w:rtl/>
        </w:rPr>
        <w:t xml:space="preserve">؛(به نقل از میری و همکاران (۱۳۹۴) </w:t>
      </w:r>
      <w:r w:rsidRPr="00F8602E">
        <w:rPr>
          <w:rFonts w:hint="cs"/>
          <w:sz w:val="24"/>
          <w:szCs w:val="24"/>
          <w:rtl/>
        </w:rPr>
        <w:t xml:space="preserve">نشان می دهد که هوش هیجانی رابطه مثبتی با </w:t>
      </w:r>
      <w:r w:rsidR="000E4B5F" w:rsidRPr="00F8602E">
        <w:rPr>
          <w:rFonts w:hint="cs"/>
          <w:sz w:val="24"/>
          <w:szCs w:val="24"/>
          <w:rtl/>
        </w:rPr>
        <w:t>خودکارآمدی دارد و هر دو متغیر قابلیت پیش بینی یکدیگر را دارند(دهشیری ،۱۳۹۰). بر اساس این یافته افراد دارای هوش هیجانی پایین در همه موقعیت ها عملکرد بهتری دارند. با این تفاسیر در تحقیق حاضر به بررسی رابطه بین هوش هیجانی و خودکار آمدی مدیران و کارکنان اداره کل ورزش و جوانان استان فارس می باشد.</w:t>
      </w:r>
    </w:p>
    <w:p w:rsidR="00F8602E" w:rsidRPr="00F8602E" w:rsidRDefault="00F8602E" w:rsidP="001B2981">
      <w:pPr>
        <w:spacing w:after="0"/>
        <w:jc w:val="both"/>
        <w:rPr>
          <w:b/>
          <w:bCs/>
          <w:sz w:val="24"/>
          <w:szCs w:val="24"/>
          <w:rtl/>
        </w:rPr>
      </w:pPr>
    </w:p>
    <w:p w:rsidR="000E4B5F" w:rsidRPr="00F8602E" w:rsidRDefault="000E4B5F" w:rsidP="001B2981">
      <w:pPr>
        <w:spacing w:after="0"/>
        <w:jc w:val="both"/>
        <w:rPr>
          <w:b/>
          <w:bCs/>
          <w:sz w:val="24"/>
          <w:szCs w:val="24"/>
          <w:rtl/>
        </w:rPr>
      </w:pPr>
      <w:r w:rsidRPr="00F8602E">
        <w:rPr>
          <w:rFonts w:hint="cs"/>
          <w:b/>
          <w:bCs/>
          <w:sz w:val="24"/>
          <w:szCs w:val="24"/>
          <w:rtl/>
        </w:rPr>
        <w:t>روش تحقیق:</w:t>
      </w:r>
    </w:p>
    <w:p w:rsidR="000E4B5F" w:rsidRPr="00F8602E" w:rsidRDefault="000E4B5F" w:rsidP="001B2981">
      <w:pPr>
        <w:spacing w:after="0"/>
        <w:jc w:val="both"/>
        <w:rPr>
          <w:sz w:val="24"/>
          <w:szCs w:val="24"/>
          <w:rtl/>
        </w:rPr>
      </w:pPr>
      <w:r w:rsidRPr="00F8602E">
        <w:rPr>
          <w:rFonts w:hint="cs"/>
          <w:sz w:val="24"/>
          <w:szCs w:val="24"/>
          <w:rtl/>
        </w:rPr>
        <w:t xml:space="preserve">تحقیق حاضر ،از نظر هدف از نوع کاربردی است.و از نظر گرد آوری داده ها ،از نوع میدانی است که به صورت پیمایشی انجام می گیرد و به صورت تحلیلی </w:t>
      </w:r>
      <w:r w:rsidRPr="00F8602E">
        <w:rPr>
          <w:sz w:val="24"/>
          <w:szCs w:val="24"/>
          <w:rtl/>
        </w:rPr>
        <w:t>–</w:t>
      </w:r>
      <w:r w:rsidRPr="00F8602E">
        <w:rPr>
          <w:rFonts w:hint="cs"/>
          <w:sz w:val="24"/>
          <w:szCs w:val="24"/>
          <w:rtl/>
        </w:rPr>
        <w:t xml:space="preserve"> توصیفی انجام شد.به عبارت دیگر </w:t>
      </w:r>
      <w:r w:rsidR="00BD10ED" w:rsidRPr="00F8602E">
        <w:rPr>
          <w:rFonts w:hint="cs"/>
          <w:sz w:val="24"/>
          <w:szCs w:val="24"/>
          <w:rtl/>
        </w:rPr>
        <w:t>:توصیفی از نوع همبستگی است.</w:t>
      </w:r>
    </w:p>
    <w:p w:rsidR="00BD10ED" w:rsidRPr="00F8602E" w:rsidRDefault="00BD10ED" w:rsidP="001B2981">
      <w:pPr>
        <w:spacing w:after="0"/>
        <w:jc w:val="both"/>
        <w:rPr>
          <w:sz w:val="24"/>
          <w:szCs w:val="24"/>
          <w:rtl/>
        </w:rPr>
      </w:pPr>
      <w:r w:rsidRPr="00F8602E">
        <w:rPr>
          <w:rFonts w:hint="cs"/>
          <w:sz w:val="24"/>
          <w:szCs w:val="24"/>
          <w:rtl/>
        </w:rPr>
        <w:t>جامعه تحقیق حاضر شامل تمامی کارکنان اداره کل ورزش و جوانان استان فارس می باشد که تعداد آنان با استناد با آمار اداره کل ورزش و جوانان استان فارس برابر با ۱۴۲ نفر (شامل ۱۳۷ کارمند و پنج مدیر) می باشد.بر حسب انتخاب تمام شمار تعداد۱۴۲ نفر به عنوان نمونه تحقیق مشخص گردید.که پس از جمع آوری پرسشنامه ها ،تعداد۱۲۹(شامل ۱۲۵ کارمند و ۴مدیر) پرسشنامه سالم و تکمیل شده مورد تجزیه و تحلیل قرار گرفت.</w:t>
      </w:r>
    </w:p>
    <w:p w:rsidR="00F8602E" w:rsidRDefault="00F8602E" w:rsidP="001B2981">
      <w:pPr>
        <w:spacing w:after="0"/>
        <w:jc w:val="both"/>
        <w:rPr>
          <w:b/>
          <w:bCs/>
          <w:sz w:val="24"/>
          <w:szCs w:val="24"/>
          <w:rtl/>
        </w:rPr>
      </w:pPr>
    </w:p>
    <w:p w:rsidR="00BD10ED" w:rsidRPr="00F8602E" w:rsidRDefault="00BD10ED" w:rsidP="001B2981">
      <w:pPr>
        <w:spacing w:after="0"/>
        <w:jc w:val="both"/>
        <w:rPr>
          <w:b/>
          <w:bCs/>
          <w:sz w:val="24"/>
          <w:szCs w:val="24"/>
          <w:rtl/>
        </w:rPr>
      </w:pPr>
      <w:r w:rsidRPr="00F8602E">
        <w:rPr>
          <w:rFonts w:hint="cs"/>
          <w:b/>
          <w:bCs/>
          <w:sz w:val="24"/>
          <w:szCs w:val="24"/>
          <w:rtl/>
        </w:rPr>
        <w:t>ابزار اندازه گیری</w:t>
      </w:r>
    </w:p>
    <w:p w:rsidR="00BD10ED" w:rsidRPr="00F8602E" w:rsidRDefault="00BD10ED" w:rsidP="001B2981">
      <w:pPr>
        <w:spacing w:after="0"/>
        <w:jc w:val="both"/>
        <w:rPr>
          <w:sz w:val="24"/>
          <w:szCs w:val="24"/>
          <w:rtl/>
        </w:rPr>
      </w:pPr>
      <w:r w:rsidRPr="00F8602E">
        <w:rPr>
          <w:rFonts w:hint="cs"/>
          <w:sz w:val="24"/>
          <w:szCs w:val="24"/>
          <w:rtl/>
        </w:rPr>
        <w:t>پرسشنامه هوش هیجانی بار- آن (۲۰۰۲)</w:t>
      </w:r>
    </w:p>
    <w:p w:rsidR="00BD10ED" w:rsidRPr="00F8602E" w:rsidRDefault="00BD10ED" w:rsidP="001B2981">
      <w:pPr>
        <w:spacing w:after="0"/>
        <w:jc w:val="both"/>
        <w:rPr>
          <w:sz w:val="24"/>
          <w:szCs w:val="24"/>
          <w:rtl/>
        </w:rPr>
      </w:pPr>
      <w:r w:rsidRPr="00F8602E">
        <w:rPr>
          <w:rFonts w:hint="cs"/>
          <w:sz w:val="24"/>
          <w:szCs w:val="24"/>
          <w:rtl/>
        </w:rPr>
        <w:t xml:space="preserve">این پرسشنامه </w:t>
      </w:r>
      <w:r w:rsidR="00FE5B72" w:rsidRPr="00F8602E">
        <w:rPr>
          <w:rFonts w:hint="cs"/>
          <w:sz w:val="24"/>
          <w:szCs w:val="24"/>
          <w:rtl/>
        </w:rPr>
        <w:t xml:space="preserve">نامه دارای ۱۳۳ سوال است که در ایران نسخه ۹۰ ماده ای آن موجود می باشد این پرسشنامه دارای ۵ مولفه </w:t>
      </w:r>
      <w:r w:rsidR="00D014AC" w:rsidRPr="00F8602E">
        <w:rPr>
          <w:rFonts w:hint="cs"/>
          <w:sz w:val="24"/>
          <w:szCs w:val="24"/>
          <w:rtl/>
        </w:rPr>
        <w:t xml:space="preserve">ی </w:t>
      </w:r>
      <w:r w:rsidR="00EE4BDC" w:rsidRPr="00F8602E">
        <w:rPr>
          <w:rFonts w:hint="cs"/>
          <w:sz w:val="24"/>
          <w:szCs w:val="24"/>
          <w:rtl/>
        </w:rPr>
        <w:t xml:space="preserve">درون فردی ،بین فردی،سازگاری،مدیریت استرس و خلق عمومی </w:t>
      </w:r>
      <w:r w:rsidR="00FE5B72" w:rsidRPr="00F8602E">
        <w:rPr>
          <w:rFonts w:hint="cs"/>
          <w:sz w:val="24"/>
          <w:szCs w:val="24"/>
          <w:rtl/>
        </w:rPr>
        <w:t>می باشد.</w:t>
      </w:r>
      <w:r w:rsidR="00D014AC" w:rsidRPr="00F8602E">
        <w:rPr>
          <w:rFonts w:hint="cs"/>
          <w:sz w:val="24"/>
          <w:szCs w:val="24"/>
          <w:rtl/>
        </w:rPr>
        <w:t xml:space="preserve"> </w:t>
      </w:r>
    </w:p>
    <w:p w:rsidR="00D53C3D" w:rsidRPr="00F8602E" w:rsidRDefault="00D53C3D" w:rsidP="00F8602E">
      <w:pPr>
        <w:spacing w:after="0"/>
        <w:jc w:val="both"/>
        <w:rPr>
          <w:sz w:val="24"/>
          <w:szCs w:val="24"/>
          <w:rtl/>
        </w:rPr>
      </w:pPr>
      <w:r w:rsidRPr="00F8602E">
        <w:rPr>
          <w:rFonts w:hint="cs"/>
          <w:sz w:val="24"/>
          <w:szCs w:val="24"/>
          <w:rtl/>
        </w:rPr>
        <w:lastRenderedPageBreak/>
        <w:t xml:space="preserve">پرسشنامه هوش هیجانی بار </w:t>
      </w:r>
      <w:r w:rsidRPr="00F8602E">
        <w:rPr>
          <w:sz w:val="24"/>
          <w:szCs w:val="24"/>
          <w:rtl/>
        </w:rPr>
        <w:t>–</w:t>
      </w:r>
      <w:r w:rsidRPr="00F8602E">
        <w:rPr>
          <w:rFonts w:hint="cs"/>
          <w:sz w:val="24"/>
          <w:szCs w:val="24"/>
          <w:rtl/>
        </w:rPr>
        <w:t>آن(۲۰۰۲):</w:t>
      </w:r>
      <w:r w:rsidR="00F8602E">
        <w:rPr>
          <w:rFonts w:hint="cs"/>
          <w:sz w:val="24"/>
          <w:szCs w:val="24"/>
          <w:rtl/>
        </w:rPr>
        <w:t xml:space="preserve"> </w:t>
      </w:r>
      <w:r w:rsidRPr="00F8602E">
        <w:rPr>
          <w:rFonts w:hint="cs"/>
          <w:sz w:val="24"/>
          <w:szCs w:val="24"/>
          <w:rtl/>
        </w:rPr>
        <w:t>روایی محتوایی</w:t>
      </w:r>
      <w:r w:rsidR="003C0940" w:rsidRPr="00F8602E">
        <w:rPr>
          <w:rFonts w:hint="cs"/>
          <w:sz w:val="24"/>
          <w:szCs w:val="24"/>
          <w:rtl/>
        </w:rPr>
        <w:t xml:space="preserve"> و ظاهری قابل قبول پرسشنامه است و</w:t>
      </w:r>
      <w:r w:rsidR="000834B2" w:rsidRPr="00F8602E">
        <w:rPr>
          <w:rFonts w:hint="cs"/>
          <w:sz w:val="24"/>
          <w:szCs w:val="24"/>
          <w:rtl/>
        </w:rPr>
        <w:t>میزان پایایی با استفاده از روش آلفای کرونباخ ۹۴/۰ بدست آمد.</w:t>
      </w:r>
    </w:p>
    <w:p w:rsidR="003C0940" w:rsidRPr="00F8602E" w:rsidRDefault="000834B2" w:rsidP="00F8602E">
      <w:pPr>
        <w:spacing w:after="0"/>
        <w:jc w:val="both"/>
        <w:rPr>
          <w:sz w:val="24"/>
          <w:szCs w:val="24"/>
          <w:rtl/>
        </w:rPr>
      </w:pPr>
      <w:r w:rsidRPr="00F8602E">
        <w:rPr>
          <w:rFonts w:hint="cs"/>
          <w:sz w:val="24"/>
          <w:szCs w:val="24"/>
          <w:rtl/>
        </w:rPr>
        <w:t>پرسشنامه خودکارآمدی شرر و همکاران (۱۹۸۲)</w:t>
      </w:r>
      <w:r w:rsidR="00F8602E">
        <w:rPr>
          <w:rFonts w:hint="cs"/>
          <w:sz w:val="24"/>
          <w:szCs w:val="24"/>
          <w:rtl/>
        </w:rPr>
        <w:t xml:space="preserve"> </w:t>
      </w:r>
      <w:r w:rsidRPr="00F8602E">
        <w:rPr>
          <w:rFonts w:hint="cs"/>
          <w:sz w:val="24"/>
          <w:szCs w:val="24"/>
          <w:rtl/>
        </w:rPr>
        <w:t>این پرسشنامه ۱۷ سوال دارد و سه جنبه از رفتار</w:t>
      </w:r>
      <w:r w:rsidR="003C0940" w:rsidRPr="00F8602E">
        <w:rPr>
          <w:rFonts w:hint="cs"/>
          <w:sz w:val="24"/>
          <w:szCs w:val="24"/>
          <w:rtl/>
        </w:rPr>
        <w:t xml:space="preserve">که شامل (میل به آغاز گری رفتار، میل به گسترش تلاش برای کامل کردن تکلیف ،تفاوت در رویارویی با موانع ) </w:t>
      </w:r>
      <w:r w:rsidR="00F8602E">
        <w:rPr>
          <w:rFonts w:hint="cs"/>
          <w:sz w:val="24"/>
          <w:szCs w:val="24"/>
          <w:rtl/>
        </w:rPr>
        <w:t xml:space="preserve">را می سنجد. </w:t>
      </w:r>
      <w:r w:rsidR="00E06B2A" w:rsidRPr="00F8602E">
        <w:rPr>
          <w:rFonts w:hint="cs"/>
          <w:sz w:val="24"/>
          <w:szCs w:val="24"/>
          <w:rtl/>
        </w:rPr>
        <w:t>روایی پرسشنامه خودکار آمدی شرر و همکاران (۱۹۸۲): با توجه به نظر اساتید محترم و استفاده متعدد کارشناسان از این پرسشنامه مانند کیمیایی (۱۳۹۲)و حیاتی(۱۳۹۱)نشانگر قابل قبول بودن این پرسشنامه می باشد و همچنین نشان می دهد که توانایی ارزیابی خودکارآمدی را دارد.</w:t>
      </w:r>
      <w:r w:rsidR="003C0940" w:rsidRPr="00F8602E">
        <w:rPr>
          <w:rFonts w:hint="cs"/>
          <w:sz w:val="24"/>
          <w:szCs w:val="24"/>
          <w:rtl/>
        </w:rPr>
        <w:t xml:space="preserve">و پایایی آن </w:t>
      </w:r>
      <w:r w:rsidR="00E06B2A" w:rsidRPr="00F8602E">
        <w:rPr>
          <w:rFonts w:hint="cs"/>
          <w:sz w:val="24"/>
          <w:szCs w:val="24"/>
          <w:rtl/>
        </w:rPr>
        <w:t>در مطالعه ای که کیمیایی (۱۳۹۲) تحت عنوان اثر بخشی شناخت درمانی بر خود کار آمدی دانش آموزان انجام دادند ضریب اعتبار را۸۷/۰ بدست آوردند.در این پژوهش میزان پایایی با استفاده از آلفای کرونباخ ۸۲/۰بدست آمد.</w:t>
      </w:r>
    </w:p>
    <w:p w:rsidR="003C0940" w:rsidRPr="00F8602E" w:rsidRDefault="003C0940" w:rsidP="003C0940">
      <w:pPr>
        <w:spacing w:after="0"/>
        <w:jc w:val="both"/>
        <w:rPr>
          <w:sz w:val="24"/>
          <w:szCs w:val="24"/>
          <w:rtl/>
        </w:rPr>
      </w:pPr>
    </w:p>
    <w:p w:rsidR="00294DC2" w:rsidRPr="00970394" w:rsidRDefault="00294DC2" w:rsidP="001B2981">
      <w:pPr>
        <w:spacing w:after="0"/>
        <w:jc w:val="both"/>
        <w:rPr>
          <w:b/>
          <w:bCs/>
          <w:sz w:val="24"/>
          <w:szCs w:val="24"/>
          <w:rtl/>
        </w:rPr>
      </w:pPr>
      <w:r w:rsidRPr="00970394">
        <w:rPr>
          <w:rFonts w:hint="cs"/>
          <w:b/>
          <w:bCs/>
          <w:sz w:val="24"/>
          <w:szCs w:val="24"/>
          <w:rtl/>
        </w:rPr>
        <w:t>روش های آماری جهت تجزیه و تحلیل داده ها</w:t>
      </w:r>
    </w:p>
    <w:p w:rsidR="00294DC2" w:rsidRPr="00F8602E" w:rsidRDefault="00294DC2" w:rsidP="00DD132C">
      <w:pPr>
        <w:spacing w:after="0"/>
        <w:jc w:val="both"/>
        <w:rPr>
          <w:sz w:val="24"/>
          <w:szCs w:val="24"/>
          <w:rtl/>
        </w:rPr>
      </w:pPr>
      <w:r w:rsidRPr="00F8602E">
        <w:rPr>
          <w:rFonts w:hint="cs"/>
          <w:sz w:val="24"/>
          <w:szCs w:val="24"/>
          <w:rtl/>
        </w:rPr>
        <w:t xml:space="preserve">برای تجزیه و تحلیل اطلاعات از روش های آماری توصیفی و استنباط استفاده شده است.نظر به طبیعی بودن توزیع داده ها بر اساس آزمون کلموگروف اسمیرنوف از آمار پارامتریک در تحقیق حاضر استفاده شد.به منظور تعیین همبستگی بین هوش هیجانی و خودکارآمدی از همبستگی پیرسون استفاده شد.پس از اطمینان از وجود همبستگی،از آزمون رگرسیون جهت بررسی داده ها استفاده گردید.کلیه روند تجزیه وتحلیل داده ها در تحقیق حاضر با استفاده از نرم افزار </w:t>
      </w:r>
      <w:proofErr w:type="spellStart"/>
      <w:r w:rsidRPr="00F8602E">
        <w:rPr>
          <w:sz w:val="24"/>
          <w:szCs w:val="24"/>
        </w:rPr>
        <w:t>spss</w:t>
      </w:r>
      <w:proofErr w:type="spellEnd"/>
      <w:r w:rsidRPr="00F8602E">
        <w:rPr>
          <w:rFonts w:hint="cs"/>
          <w:sz w:val="24"/>
          <w:szCs w:val="24"/>
          <w:rtl/>
        </w:rPr>
        <w:t xml:space="preserve"> نسخه ۲۰ انجام گردید.</w:t>
      </w:r>
    </w:p>
    <w:p w:rsidR="003C0940" w:rsidRPr="00F8602E" w:rsidRDefault="003C0940" w:rsidP="001B2981">
      <w:pPr>
        <w:spacing w:after="0"/>
        <w:jc w:val="both"/>
        <w:rPr>
          <w:sz w:val="24"/>
          <w:szCs w:val="24"/>
          <w:rtl/>
        </w:rPr>
      </w:pPr>
    </w:p>
    <w:p w:rsidR="001724B6" w:rsidRPr="00F8602E" w:rsidRDefault="001724B6" w:rsidP="001B2981">
      <w:pPr>
        <w:spacing w:after="0"/>
        <w:jc w:val="both"/>
        <w:rPr>
          <w:b/>
          <w:bCs/>
          <w:sz w:val="24"/>
          <w:szCs w:val="24"/>
          <w:rtl/>
        </w:rPr>
      </w:pPr>
      <w:r w:rsidRPr="00F8602E">
        <w:rPr>
          <w:rFonts w:hint="cs"/>
          <w:b/>
          <w:bCs/>
          <w:sz w:val="24"/>
          <w:szCs w:val="24"/>
          <w:rtl/>
        </w:rPr>
        <w:t>نتایج یافته ها</w:t>
      </w:r>
      <w:r w:rsidR="00173446" w:rsidRPr="00F8602E">
        <w:rPr>
          <w:rFonts w:hint="cs"/>
          <w:b/>
          <w:bCs/>
          <w:sz w:val="24"/>
          <w:szCs w:val="24"/>
          <w:rtl/>
        </w:rPr>
        <w:t xml:space="preserve"> </w:t>
      </w:r>
    </w:p>
    <w:p w:rsidR="00414536" w:rsidRPr="00F8602E" w:rsidRDefault="00414536" w:rsidP="001B2981">
      <w:pPr>
        <w:spacing w:after="0"/>
        <w:jc w:val="both"/>
        <w:rPr>
          <w:b/>
          <w:bCs/>
          <w:sz w:val="24"/>
          <w:szCs w:val="24"/>
          <w:rtl/>
        </w:rPr>
      </w:pPr>
      <w:r w:rsidRPr="00F8602E">
        <w:rPr>
          <w:rFonts w:hint="cs"/>
          <w:b/>
          <w:bCs/>
          <w:sz w:val="24"/>
          <w:szCs w:val="24"/>
          <w:rtl/>
        </w:rPr>
        <w:t>یافته های توصیفی</w:t>
      </w:r>
    </w:p>
    <w:p w:rsidR="00173446" w:rsidRPr="00F8602E" w:rsidRDefault="00173446" w:rsidP="001B2981">
      <w:pPr>
        <w:spacing w:after="0"/>
        <w:jc w:val="both"/>
        <w:rPr>
          <w:sz w:val="24"/>
          <w:szCs w:val="24"/>
          <w:rtl/>
        </w:rPr>
      </w:pPr>
      <w:r w:rsidRPr="00F8602E">
        <w:rPr>
          <w:rFonts w:hint="cs"/>
          <w:sz w:val="24"/>
          <w:szCs w:val="24"/>
          <w:rtl/>
        </w:rPr>
        <w:t>گروه سنی بین ۴۰-۳۰ سا</w:t>
      </w:r>
      <w:r w:rsidR="00612E49" w:rsidRPr="00F8602E">
        <w:rPr>
          <w:rFonts w:hint="cs"/>
          <w:sz w:val="24"/>
          <w:szCs w:val="24"/>
          <w:rtl/>
        </w:rPr>
        <w:t>ل با فراوانی ۵۳ نفر (۰۸/۴۱ درصد )بالاترین گروه سنی را شامل می شدند.۳۱/۷۱ درصد از نمونه های تحقیق را افراد مذکر و ۶۹/۲۸ در</w:t>
      </w:r>
      <w:r w:rsidR="00414536" w:rsidRPr="00F8602E">
        <w:rPr>
          <w:rFonts w:hint="cs"/>
          <w:sz w:val="24"/>
          <w:szCs w:val="24"/>
          <w:rtl/>
        </w:rPr>
        <w:t>صد را افراد مونث تشکیل داده اند و همچنین افراد با مدرک فوق دیپلم و لیسانس ۰۱/۶۲ درصد بیشترین فراوانی را شامل می شوند که ۹۲/۵۸ درصد از نمونه های تحقیق حاضر را افراد با رشته تربیت بدنی و ۰۸/۴۱ درصد را افراد با رشته غیر تربیت بدنی تشکیل داده اندو</w:t>
      </w:r>
      <w:r w:rsidR="00F8602E">
        <w:rPr>
          <w:rFonts w:hint="cs"/>
          <w:sz w:val="24"/>
          <w:szCs w:val="24"/>
          <w:rtl/>
        </w:rPr>
        <w:t xml:space="preserve"> همچنین ۱/۳ درصد از نمونه های ت</w:t>
      </w:r>
      <w:r w:rsidR="00414536" w:rsidRPr="00F8602E">
        <w:rPr>
          <w:rFonts w:hint="cs"/>
          <w:sz w:val="24"/>
          <w:szCs w:val="24"/>
          <w:rtl/>
        </w:rPr>
        <w:t>حقیق حاضر را مدیران و ۹/۳۶ درصد را کارکنان تشکیل داده اند.</w:t>
      </w:r>
    </w:p>
    <w:p w:rsidR="00414536" w:rsidRPr="00F8602E" w:rsidRDefault="00414536" w:rsidP="001B2981">
      <w:pPr>
        <w:spacing w:after="0"/>
        <w:jc w:val="both"/>
        <w:rPr>
          <w:b/>
          <w:bCs/>
          <w:sz w:val="24"/>
          <w:szCs w:val="24"/>
          <w:rtl/>
        </w:rPr>
      </w:pPr>
      <w:r w:rsidRPr="00F8602E">
        <w:rPr>
          <w:rFonts w:hint="cs"/>
          <w:b/>
          <w:bCs/>
          <w:sz w:val="24"/>
          <w:szCs w:val="24"/>
          <w:rtl/>
        </w:rPr>
        <w:t>یافته های استنباطی</w:t>
      </w:r>
    </w:p>
    <w:p w:rsidR="00414536" w:rsidRPr="00F8602E" w:rsidRDefault="00414536" w:rsidP="001B2981">
      <w:pPr>
        <w:spacing w:after="0"/>
        <w:jc w:val="both"/>
        <w:rPr>
          <w:sz w:val="24"/>
          <w:szCs w:val="24"/>
          <w:rtl/>
        </w:rPr>
      </w:pPr>
      <w:r w:rsidRPr="00F8602E">
        <w:rPr>
          <w:rFonts w:hint="cs"/>
          <w:sz w:val="24"/>
          <w:szCs w:val="24"/>
          <w:rtl/>
        </w:rPr>
        <w:t xml:space="preserve"> بین مولفه های درون فردی،بین فردی ،سازگاری ،مدیریت استرس،خلق عمومی و خودکار آمدی مدیران وکارکنان اداره ورزش و جوانان استان فارس رابطه معناداری وجود دارد.برای سنجش این فرضیه به علت نرمال بودن داده ها از آزمون ضریب همبستگی پیرسون استفاده شد که نتایج </w:t>
      </w:r>
      <w:r w:rsidR="00CC7202" w:rsidRPr="00F8602E">
        <w:rPr>
          <w:rFonts w:hint="cs"/>
          <w:sz w:val="24"/>
          <w:szCs w:val="24"/>
          <w:rtl/>
        </w:rPr>
        <w:t>آن در جدول گزارش شده است.</w:t>
      </w:r>
    </w:p>
    <w:p w:rsidR="00DD132C" w:rsidRDefault="00DD132C" w:rsidP="001B2981">
      <w:pPr>
        <w:spacing w:after="0"/>
        <w:jc w:val="both"/>
        <w:rPr>
          <w:rFonts w:hint="cs"/>
          <w:sz w:val="24"/>
          <w:szCs w:val="24"/>
          <w:rtl/>
        </w:rPr>
      </w:pPr>
    </w:p>
    <w:p w:rsidR="00FE1C72" w:rsidRDefault="00D014AC" w:rsidP="001B2981">
      <w:pPr>
        <w:spacing w:after="0"/>
        <w:jc w:val="both"/>
        <w:rPr>
          <w:rFonts w:hint="cs"/>
          <w:sz w:val="24"/>
          <w:szCs w:val="24"/>
          <w:rtl/>
        </w:rPr>
      </w:pPr>
      <w:r w:rsidRPr="00F8602E">
        <w:rPr>
          <w:rFonts w:hint="cs"/>
          <w:sz w:val="24"/>
          <w:szCs w:val="24"/>
          <w:rtl/>
        </w:rPr>
        <w:t>جدول شماره 1.نتایج آزمون همبستگی پیرسون</w:t>
      </w:r>
    </w:p>
    <w:tbl>
      <w:tblPr>
        <w:tblStyle w:val="TableGrid"/>
        <w:bidiVisual/>
        <w:tblW w:w="0" w:type="auto"/>
        <w:tblLook w:val="04A0" w:firstRow="1" w:lastRow="0" w:firstColumn="1" w:lastColumn="0" w:noHBand="0" w:noVBand="1"/>
      </w:tblPr>
      <w:tblGrid>
        <w:gridCol w:w="3080"/>
        <w:gridCol w:w="3081"/>
        <w:gridCol w:w="3081"/>
      </w:tblGrid>
      <w:tr w:rsidR="00DD132C" w:rsidTr="00DD132C">
        <w:tc>
          <w:tcPr>
            <w:tcW w:w="3080" w:type="dxa"/>
          </w:tcPr>
          <w:p w:rsidR="00DD132C" w:rsidRDefault="00DD132C" w:rsidP="00DD132C">
            <w:pPr>
              <w:jc w:val="center"/>
              <w:rPr>
                <w:sz w:val="24"/>
                <w:szCs w:val="24"/>
                <w:rtl/>
              </w:rPr>
            </w:pPr>
            <w:r>
              <w:rPr>
                <w:rFonts w:hint="cs"/>
                <w:sz w:val="24"/>
                <w:szCs w:val="24"/>
                <w:rtl/>
              </w:rPr>
              <w:t>متغیرها</w:t>
            </w:r>
          </w:p>
        </w:tc>
        <w:tc>
          <w:tcPr>
            <w:tcW w:w="3081" w:type="dxa"/>
          </w:tcPr>
          <w:p w:rsidR="00DD132C" w:rsidRDefault="00DD132C" w:rsidP="00DD132C">
            <w:pPr>
              <w:jc w:val="center"/>
              <w:rPr>
                <w:sz w:val="24"/>
                <w:szCs w:val="24"/>
                <w:rtl/>
              </w:rPr>
            </w:pPr>
            <w:r>
              <w:rPr>
                <w:rFonts w:hint="cs"/>
                <w:sz w:val="24"/>
                <w:szCs w:val="24"/>
                <w:rtl/>
              </w:rPr>
              <w:t>ضریب همبستگی</w:t>
            </w:r>
          </w:p>
        </w:tc>
        <w:tc>
          <w:tcPr>
            <w:tcW w:w="3081" w:type="dxa"/>
          </w:tcPr>
          <w:p w:rsidR="00DD132C" w:rsidRDefault="00DD132C" w:rsidP="00DD132C">
            <w:pPr>
              <w:jc w:val="center"/>
              <w:rPr>
                <w:sz w:val="24"/>
                <w:szCs w:val="24"/>
                <w:rtl/>
              </w:rPr>
            </w:pPr>
            <w:r>
              <w:rPr>
                <w:rFonts w:hint="cs"/>
                <w:sz w:val="24"/>
                <w:szCs w:val="24"/>
                <w:rtl/>
              </w:rPr>
              <w:t>سطح معناداری</w:t>
            </w:r>
          </w:p>
        </w:tc>
      </w:tr>
      <w:tr w:rsidR="00DD132C" w:rsidTr="00DD132C">
        <w:tc>
          <w:tcPr>
            <w:tcW w:w="3080" w:type="dxa"/>
          </w:tcPr>
          <w:p w:rsidR="00DD132C" w:rsidRDefault="00DD132C" w:rsidP="00DD132C">
            <w:pPr>
              <w:jc w:val="center"/>
              <w:rPr>
                <w:sz w:val="24"/>
                <w:szCs w:val="24"/>
                <w:rtl/>
              </w:rPr>
            </w:pPr>
            <w:r>
              <w:rPr>
                <w:rFonts w:hint="cs"/>
                <w:sz w:val="24"/>
                <w:szCs w:val="24"/>
                <w:rtl/>
              </w:rPr>
              <w:t>مولفه درون فردی- خودکارآمدی</w:t>
            </w:r>
          </w:p>
        </w:tc>
        <w:tc>
          <w:tcPr>
            <w:tcW w:w="3081" w:type="dxa"/>
          </w:tcPr>
          <w:p w:rsidR="00DD132C" w:rsidRDefault="00DD132C" w:rsidP="00DD132C">
            <w:pPr>
              <w:jc w:val="center"/>
              <w:rPr>
                <w:sz w:val="24"/>
                <w:szCs w:val="24"/>
                <w:rtl/>
              </w:rPr>
            </w:pPr>
            <w:r>
              <w:rPr>
                <w:rFonts w:hint="cs"/>
                <w:sz w:val="24"/>
                <w:szCs w:val="24"/>
                <w:rtl/>
              </w:rPr>
              <w:t>۲۵۸/۰</w:t>
            </w:r>
          </w:p>
        </w:tc>
        <w:tc>
          <w:tcPr>
            <w:tcW w:w="3081" w:type="dxa"/>
          </w:tcPr>
          <w:p w:rsidR="00DD132C" w:rsidRDefault="00DD132C" w:rsidP="00DD132C">
            <w:pPr>
              <w:jc w:val="center"/>
              <w:rPr>
                <w:rFonts w:hint="cs"/>
                <w:sz w:val="24"/>
                <w:szCs w:val="24"/>
                <w:rtl/>
              </w:rPr>
            </w:pPr>
            <w:r>
              <w:rPr>
                <w:rFonts w:hint="cs"/>
                <w:sz w:val="24"/>
                <w:szCs w:val="24"/>
                <w:rtl/>
              </w:rPr>
              <w:t>۰۰۱/۰</w:t>
            </w:r>
          </w:p>
        </w:tc>
      </w:tr>
      <w:tr w:rsidR="00DD132C" w:rsidTr="00DD132C">
        <w:tc>
          <w:tcPr>
            <w:tcW w:w="3080" w:type="dxa"/>
          </w:tcPr>
          <w:p w:rsidR="00DD132C" w:rsidRDefault="00DD132C" w:rsidP="00DD132C">
            <w:pPr>
              <w:jc w:val="center"/>
              <w:rPr>
                <w:sz w:val="24"/>
                <w:szCs w:val="24"/>
                <w:rtl/>
              </w:rPr>
            </w:pPr>
            <w:r>
              <w:rPr>
                <w:rFonts w:hint="cs"/>
                <w:sz w:val="24"/>
                <w:szCs w:val="24"/>
                <w:rtl/>
              </w:rPr>
              <w:t>مولفه بین فردی-خودکارآمدی</w:t>
            </w:r>
          </w:p>
        </w:tc>
        <w:tc>
          <w:tcPr>
            <w:tcW w:w="3081" w:type="dxa"/>
          </w:tcPr>
          <w:p w:rsidR="00DD132C" w:rsidRDefault="00DD132C" w:rsidP="00DD132C">
            <w:pPr>
              <w:jc w:val="center"/>
              <w:rPr>
                <w:sz w:val="24"/>
                <w:szCs w:val="24"/>
                <w:rtl/>
              </w:rPr>
            </w:pPr>
            <w:r>
              <w:rPr>
                <w:rFonts w:hint="cs"/>
                <w:sz w:val="24"/>
                <w:szCs w:val="24"/>
                <w:rtl/>
              </w:rPr>
              <w:t>۲۵۱/۰</w:t>
            </w:r>
          </w:p>
        </w:tc>
        <w:tc>
          <w:tcPr>
            <w:tcW w:w="3081" w:type="dxa"/>
          </w:tcPr>
          <w:p w:rsidR="00DD132C" w:rsidRDefault="00DD132C" w:rsidP="00DD132C">
            <w:pPr>
              <w:jc w:val="center"/>
              <w:rPr>
                <w:sz w:val="24"/>
                <w:szCs w:val="24"/>
                <w:rtl/>
              </w:rPr>
            </w:pPr>
            <w:r>
              <w:rPr>
                <w:rFonts w:hint="cs"/>
                <w:sz w:val="24"/>
                <w:szCs w:val="24"/>
                <w:rtl/>
              </w:rPr>
              <w:t>۰۰۱/۰</w:t>
            </w:r>
          </w:p>
        </w:tc>
      </w:tr>
      <w:tr w:rsidR="00DD132C" w:rsidTr="00DD132C">
        <w:tc>
          <w:tcPr>
            <w:tcW w:w="3080" w:type="dxa"/>
          </w:tcPr>
          <w:p w:rsidR="00DD132C" w:rsidRDefault="00DD132C" w:rsidP="00DD132C">
            <w:pPr>
              <w:jc w:val="center"/>
              <w:rPr>
                <w:sz w:val="24"/>
                <w:szCs w:val="24"/>
                <w:rtl/>
              </w:rPr>
            </w:pPr>
            <w:r>
              <w:rPr>
                <w:rFonts w:hint="cs"/>
                <w:sz w:val="24"/>
                <w:szCs w:val="24"/>
                <w:rtl/>
              </w:rPr>
              <w:t>مولفه سازگاری -خودکارآمدی</w:t>
            </w:r>
          </w:p>
        </w:tc>
        <w:tc>
          <w:tcPr>
            <w:tcW w:w="3081" w:type="dxa"/>
          </w:tcPr>
          <w:p w:rsidR="00DD132C" w:rsidRDefault="00DD132C" w:rsidP="00DD132C">
            <w:pPr>
              <w:jc w:val="center"/>
              <w:rPr>
                <w:sz w:val="24"/>
                <w:szCs w:val="24"/>
                <w:rtl/>
              </w:rPr>
            </w:pPr>
            <w:r>
              <w:rPr>
                <w:rFonts w:hint="cs"/>
                <w:sz w:val="24"/>
                <w:szCs w:val="24"/>
                <w:rtl/>
              </w:rPr>
              <w:t>۲۶۰/۰</w:t>
            </w:r>
          </w:p>
        </w:tc>
        <w:tc>
          <w:tcPr>
            <w:tcW w:w="3081" w:type="dxa"/>
          </w:tcPr>
          <w:p w:rsidR="00DD132C" w:rsidRDefault="00DD132C" w:rsidP="00DD132C">
            <w:pPr>
              <w:jc w:val="center"/>
              <w:rPr>
                <w:sz w:val="24"/>
                <w:szCs w:val="24"/>
                <w:rtl/>
              </w:rPr>
            </w:pPr>
            <w:r>
              <w:rPr>
                <w:rFonts w:hint="cs"/>
                <w:sz w:val="24"/>
                <w:szCs w:val="24"/>
                <w:rtl/>
              </w:rPr>
              <w:t>۰۰۱/۰</w:t>
            </w:r>
          </w:p>
        </w:tc>
      </w:tr>
      <w:tr w:rsidR="00DD132C" w:rsidTr="00DD132C">
        <w:tc>
          <w:tcPr>
            <w:tcW w:w="3080" w:type="dxa"/>
          </w:tcPr>
          <w:p w:rsidR="00DD132C" w:rsidRDefault="00DD132C" w:rsidP="00DD132C">
            <w:pPr>
              <w:tabs>
                <w:tab w:val="right" w:pos="2864"/>
              </w:tabs>
              <w:jc w:val="center"/>
              <w:rPr>
                <w:sz w:val="24"/>
                <w:szCs w:val="24"/>
                <w:rtl/>
              </w:rPr>
            </w:pPr>
            <w:r>
              <w:rPr>
                <w:rFonts w:hint="cs"/>
                <w:sz w:val="24"/>
                <w:szCs w:val="24"/>
                <w:rtl/>
              </w:rPr>
              <w:t>مولفه مدیریت استرس-خودکارآمدی</w:t>
            </w:r>
          </w:p>
        </w:tc>
        <w:tc>
          <w:tcPr>
            <w:tcW w:w="3081" w:type="dxa"/>
          </w:tcPr>
          <w:p w:rsidR="00DD132C" w:rsidRDefault="00DD132C" w:rsidP="00DD132C">
            <w:pPr>
              <w:jc w:val="center"/>
              <w:rPr>
                <w:sz w:val="24"/>
                <w:szCs w:val="24"/>
                <w:rtl/>
              </w:rPr>
            </w:pPr>
            <w:r>
              <w:rPr>
                <w:rFonts w:hint="cs"/>
                <w:sz w:val="24"/>
                <w:szCs w:val="24"/>
                <w:rtl/>
              </w:rPr>
              <w:t>۳۱۱/۰</w:t>
            </w:r>
          </w:p>
        </w:tc>
        <w:tc>
          <w:tcPr>
            <w:tcW w:w="3081" w:type="dxa"/>
          </w:tcPr>
          <w:p w:rsidR="00DD132C" w:rsidRDefault="00DD132C" w:rsidP="00DD132C">
            <w:pPr>
              <w:jc w:val="center"/>
              <w:rPr>
                <w:sz w:val="24"/>
                <w:szCs w:val="24"/>
                <w:rtl/>
              </w:rPr>
            </w:pPr>
            <w:r>
              <w:rPr>
                <w:rFonts w:hint="cs"/>
                <w:sz w:val="24"/>
                <w:szCs w:val="24"/>
                <w:rtl/>
              </w:rPr>
              <w:t>۰۰۱/۰</w:t>
            </w:r>
          </w:p>
        </w:tc>
      </w:tr>
      <w:tr w:rsidR="00DD132C" w:rsidTr="00DD132C">
        <w:tc>
          <w:tcPr>
            <w:tcW w:w="3080" w:type="dxa"/>
          </w:tcPr>
          <w:p w:rsidR="00DD132C" w:rsidRDefault="00DD132C" w:rsidP="00DD132C">
            <w:pPr>
              <w:jc w:val="center"/>
              <w:rPr>
                <w:sz w:val="24"/>
                <w:szCs w:val="24"/>
                <w:rtl/>
              </w:rPr>
            </w:pPr>
            <w:r>
              <w:rPr>
                <w:rFonts w:hint="cs"/>
                <w:sz w:val="24"/>
                <w:szCs w:val="24"/>
                <w:rtl/>
              </w:rPr>
              <w:t>مولفه خلق عمومی-خودکارآمدی</w:t>
            </w:r>
          </w:p>
        </w:tc>
        <w:tc>
          <w:tcPr>
            <w:tcW w:w="3081" w:type="dxa"/>
          </w:tcPr>
          <w:p w:rsidR="00DD132C" w:rsidRDefault="00DD132C" w:rsidP="00DD132C">
            <w:pPr>
              <w:jc w:val="center"/>
              <w:rPr>
                <w:sz w:val="24"/>
                <w:szCs w:val="24"/>
                <w:rtl/>
              </w:rPr>
            </w:pPr>
            <w:r>
              <w:rPr>
                <w:rFonts w:hint="cs"/>
                <w:sz w:val="24"/>
                <w:szCs w:val="24"/>
                <w:rtl/>
              </w:rPr>
              <w:t>۲۹۸/۰</w:t>
            </w:r>
          </w:p>
        </w:tc>
        <w:tc>
          <w:tcPr>
            <w:tcW w:w="3081" w:type="dxa"/>
          </w:tcPr>
          <w:p w:rsidR="00DD132C" w:rsidRDefault="00DD132C" w:rsidP="00DD132C">
            <w:pPr>
              <w:jc w:val="center"/>
              <w:rPr>
                <w:sz w:val="24"/>
                <w:szCs w:val="24"/>
                <w:rtl/>
              </w:rPr>
            </w:pPr>
            <w:r>
              <w:rPr>
                <w:rFonts w:hint="cs"/>
                <w:sz w:val="24"/>
                <w:szCs w:val="24"/>
                <w:rtl/>
              </w:rPr>
              <w:t>۰۰۱/۰</w:t>
            </w:r>
          </w:p>
        </w:tc>
      </w:tr>
    </w:tbl>
    <w:p w:rsidR="00DD132C" w:rsidRPr="00DD132C" w:rsidRDefault="00DD132C" w:rsidP="001B2981">
      <w:pPr>
        <w:spacing w:after="0"/>
        <w:jc w:val="both"/>
        <w:rPr>
          <w:b/>
          <w:bCs/>
          <w:sz w:val="18"/>
          <w:szCs w:val="18"/>
        </w:rPr>
      </w:pPr>
      <w:r w:rsidRPr="00DD132C">
        <w:rPr>
          <w:rFonts w:hint="cs"/>
          <w:b/>
          <w:bCs/>
          <w:sz w:val="18"/>
          <w:szCs w:val="18"/>
          <w:rtl/>
        </w:rPr>
        <w:t>سطح معناداری=۵./۰&gt;</w:t>
      </w:r>
      <w:proofErr w:type="gramStart"/>
      <w:r w:rsidRPr="00DD132C">
        <w:rPr>
          <w:b/>
          <w:bCs/>
          <w:sz w:val="18"/>
          <w:szCs w:val="18"/>
        </w:rPr>
        <w:t>p</w:t>
      </w:r>
      <w:proofErr w:type="gramEnd"/>
    </w:p>
    <w:p w:rsidR="00FE1C72" w:rsidRPr="00F8602E" w:rsidRDefault="00FE1C72" w:rsidP="001B2981">
      <w:pPr>
        <w:spacing w:after="0"/>
        <w:jc w:val="both"/>
        <w:rPr>
          <w:b/>
          <w:bCs/>
          <w:sz w:val="24"/>
          <w:szCs w:val="24"/>
          <w:rtl/>
        </w:rPr>
      </w:pPr>
      <w:r w:rsidRPr="00F8602E">
        <w:rPr>
          <w:rFonts w:hint="cs"/>
          <w:b/>
          <w:bCs/>
          <w:sz w:val="24"/>
          <w:szCs w:val="24"/>
          <w:rtl/>
        </w:rPr>
        <w:t xml:space="preserve">فرضیه اول </w:t>
      </w:r>
    </w:p>
    <w:p w:rsidR="00F8602E" w:rsidRPr="00F8602E" w:rsidRDefault="00CC7202" w:rsidP="00DD132C">
      <w:pPr>
        <w:spacing w:after="0"/>
        <w:jc w:val="both"/>
        <w:rPr>
          <w:sz w:val="24"/>
          <w:szCs w:val="24"/>
          <w:rtl/>
        </w:rPr>
      </w:pPr>
      <w:r w:rsidRPr="00F8602E">
        <w:rPr>
          <w:rFonts w:hint="cs"/>
          <w:sz w:val="24"/>
          <w:szCs w:val="24"/>
          <w:rtl/>
        </w:rPr>
        <w:t>هم</w:t>
      </w:r>
      <w:r w:rsidR="001C2AFA" w:rsidRPr="00F8602E">
        <w:rPr>
          <w:rFonts w:hint="cs"/>
          <w:sz w:val="24"/>
          <w:szCs w:val="24"/>
          <w:rtl/>
        </w:rPr>
        <w:t>ا</w:t>
      </w:r>
      <w:r w:rsidR="007543D4" w:rsidRPr="00F8602E">
        <w:rPr>
          <w:rFonts w:hint="cs"/>
          <w:sz w:val="24"/>
          <w:szCs w:val="24"/>
          <w:rtl/>
        </w:rPr>
        <w:t>نطورکه نتایج جدول بالا</w:t>
      </w:r>
      <w:r w:rsidR="001C2AFA" w:rsidRPr="00F8602E">
        <w:rPr>
          <w:rFonts w:hint="cs"/>
          <w:sz w:val="24"/>
          <w:szCs w:val="24"/>
          <w:rtl/>
        </w:rPr>
        <w:t xml:space="preserve"> نشان می دهد،بین مولفه درون فردی و خودکارآمدی کارکنان اداره کل ورزش و جوانان استان فارس</w:t>
      </w:r>
      <w:r w:rsidR="00D014AC" w:rsidRPr="00F8602E">
        <w:rPr>
          <w:rFonts w:hint="cs"/>
          <w:sz w:val="24"/>
          <w:szCs w:val="24"/>
          <w:rtl/>
        </w:rPr>
        <w:t>در سطح</w:t>
      </w:r>
      <w:r w:rsidR="001C2AFA" w:rsidRPr="00F8602E">
        <w:rPr>
          <w:rFonts w:hint="cs"/>
          <w:sz w:val="24"/>
          <w:szCs w:val="24"/>
          <w:rtl/>
        </w:rPr>
        <w:t xml:space="preserve"> </w:t>
      </w:r>
      <w:r w:rsidR="00D014AC" w:rsidRPr="00F8602E">
        <w:rPr>
          <w:rFonts w:hint="cs"/>
          <w:sz w:val="24"/>
          <w:szCs w:val="24"/>
          <w:rtl/>
        </w:rPr>
        <w:t>001</w:t>
      </w:r>
      <w:r w:rsidR="001C2AFA" w:rsidRPr="00F8602E">
        <w:rPr>
          <w:rFonts w:hint="cs"/>
          <w:sz w:val="24"/>
          <w:szCs w:val="24"/>
          <w:rtl/>
        </w:rPr>
        <w:t xml:space="preserve">/۰ رابطه معناداری وجود </w:t>
      </w:r>
      <w:r w:rsidR="00D014AC" w:rsidRPr="00F8602E">
        <w:rPr>
          <w:rFonts w:hint="cs"/>
          <w:sz w:val="24"/>
          <w:szCs w:val="24"/>
          <w:rtl/>
        </w:rPr>
        <w:t>داشت که</w:t>
      </w:r>
      <w:r w:rsidR="001C2AFA" w:rsidRPr="00F8602E">
        <w:rPr>
          <w:rFonts w:hint="cs"/>
          <w:sz w:val="24"/>
          <w:szCs w:val="24"/>
          <w:rtl/>
        </w:rPr>
        <w:t xml:space="preserve"> با بهبود مولفه درون فردی هوش هیجانی می توان انتظار داشت که میزان خودکار آمدی کارکنان اداره کل ورزش و جوانان استان فارس بهبود یابد.و همچنین با بهبود مولفه بین فردی هوش هیجانی می توان انتظار داشت که میزان خودکارآمدی کارکنان اداره کل ورزش و جوانان استان فارس بهبود یابدو با بهبود مولفه سازگاری هوش هیجانی می توان انتظار داشت</w:t>
      </w:r>
      <w:r w:rsidR="007543D4" w:rsidRPr="00F8602E">
        <w:rPr>
          <w:rFonts w:hint="cs"/>
          <w:sz w:val="24"/>
          <w:szCs w:val="24"/>
          <w:rtl/>
        </w:rPr>
        <w:t xml:space="preserve"> که میزان خودکارآمدی کارکنان اداره کل ورزش و جوانان استان فارس بهبود یابد.ومی توان پی برد که با بهبود مولفه مدیریت استرس هوش هیجانی </w:t>
      </w:r>
      <w:r w:rsidR="007543D4" w:rsidRPr="00F8602E">
        <w:rPr>
          <w:rFonts w:hint="cs"/>
          <w:sz w:val="24"/>
          <w:szCs w:val="24"/>
          <w:rtl/>
        </w:rPr>
        <w:lastRenderedPageBreak/>
        <w:t>می توان انتظار داشت که میزان خودکارآمدی کارکنان اداره کل ورزش و جوانان استان فارس بهبود یابد.و همچنین با بهبود مولفه خلق عمومی هوش هیجانی می توان انتظار داشت که میزان خودکارآمدی کارکنان اداره کل ورزش و جوانان استان فارس بهبود یا</w:t>
      </w:r>
      <w:r w:rsidR="00FE1C72" w:rsidRPr="00F8602E">
        <w:rPr>
          <w:rFonts w:hint="cs"/>
          <w:sz w:val="24"/>
          <w:szCs w:val="24"/>
          <w:rtl/>
        </w:rPr>
        <w:t>بد.</w:t>
      </w:r>
    </w:p>
    <w:p w:rsidR="00FE1C72" w:rsidRPr="00F8602E" w:rsidRDefault="00FE1C72" w:rsidP="001B2981">
      <w:pPr>
        <w:spacing w:after="0"/>
        <w:jc w:val="both"/>
        <w:rPr>
          <w:b/>
          <w:bCs/>
          <w:sz w:val="24"/>
          <w:szCs w:val="24"/>
          <w:rtl/>
        </w:rPr>
      </w:pPr>
      <w:r w:rsidRPr="00F8602E">
        <w:rPr>
          <w:rFonts w:hint="cs"/>
          <w:b/>
          <w:bCs/>
          <w:sz w:val="24"/>
          <w:szCs w:val="24"/>
          <w:rtl/>
        </w:rPr>
        <w:t>فرضیه دوم</w:t>
      </w:r>
    </w:p>
    <w:p w:rsidR="00FE1C72" w:rsidRPr="00F8602E" w:rsidRDefault="00FE1C72" w:rsidP="001B2981">
      <w:pPr>
        <w:spacing w:after="0"/>
        <w:jc w:val="both"/>
        <w:rPr>
          <w:sz w:val="24"/>
          <w:szCs w:val="24"/>
          <w:rtl/>
        </w:rPr>
      </w:pPr>
      <w:r w:rsidRPr="00F8602E">
        <w:rPr>
          <w:rFonts w:hint="cs"/>
          <w:sz w:val="24"/>
          <w:szCs w:val="24"/>
          <w:rtl/>
        </w:rPr>
        <w:t>خود کارآمدی مدیران و کارکنان اداره ورزش و جوانان استان فارس از طریق هوش هیجانی آنها قابل پیشگویی است.</w:t>
      </w:r>
    </w:p>
    <w:p w:rsidR="00FE1C72" w:rsidRPr="00F8602E" w:rsidRDefault="00FE1C72" w:rsidP="001B2981">
      <w:pPr>
        <w:spacing w:after="0"/>
        <w:jc w:val="both"/>
        <w:rPr>
          <w:sz w:val="24"/>
          <w:szCs w:val="24"/>
          <w:rtl/>
        </w:rPr>
      </w:pPr>
      <w:r w:rsidRPr="00F8602E">
        <w:rPr>
          <w:rFonts w:hint="cs"/>
          <w:sz w:val="24"/>
          <w:szCs w:val="24"/>
          <w:rtl/>
        </w:rPr>
        <w:t xml:space="preserve">برای سنجش این فرضیه از آزمون رگرسیون چند متغیره استفاده شده که نتایج آن </w:t>
      </w:r>
      <w:r w:rsidR="001B2981" w:rsidRPr="00F8602E">
        <w:rPr>
          <w:rFonts w:hint="cs"/>
          <w:sz w:val="24"/>
          <w:szCs w:val="24"/>
          <w:rtl/>
        </w:rPr>
        <w:t>در جدول زیر گزارش شده است. روش اجرای رگرسیون چند متغیره در تحقیق حاضر به صورت  همزمان می باشد.</w:t>
      </w:r>
    </w:p>
    <w:p w:rsidR="00452CD3" w:rsidRPr="00F8602E" w:rsidRDefault="00452CD3" w:rsidP="001B2981">
      <w:pPr>
        <w:spacing w:after="0"/>
        <w:jc w:val="both"/>
        <w:rPr>
          <w:sz w:val="24"/>
          <w:szCs w:val="24"/>
          <w:rtl/>
        </w:rPr>
      </w:pPr>
    </w:p>
    <w:p w:rsidR="001B2981" w:rsidRPr="00F8602E" w:rsidRDefault="00F8602E" w:rsidP="00F8602E">
      <w:pPr>
        <w:spacing w:after="0"/>
        <w:jc w:val="both"/>
        <w:rPr>
          <w:sz w:val="24"/>
          <w:szCs w:val="24"/>
          <w:rtl/>
        </w:rPr>
      </w:pPr>
      <w:r w:rsidRPr="00F8602E">
        <w:rPr>
          <w:rFonts w:cs="Arial"/>
          <w:sz w:val="24"/>
          <w:szCs w:val="24"/>
          <w:rtl/>
        </w:rPr>
        <w:t>جدول شماره ۲.نتا</w:t>
      </w:r>
      <w:r w:rsidRPr="00F8602E">
        <w:rPr>
          <w:rFonts w:cs="Arial" w:hint="cs"/>
          <w:sz w:val="24"/>
          <w:szCs w:val="24"/>
          <w:rtl/>
        </w:rPr>
        <w:t>ی</w:t>
      </w:r>
      <w:r w:rsidRPr="00F8602E">
        <w:rPr>
          <w:rFonts w:cs="Arial" w:hint="eastAsia"/>
          <w:sz w:val="24"/>
          <w:szCs w:val="24"/>
          <w:rtl/>
        </w:rPr>
        <w:t>ج</w:t>
      </w:r>
      <w:r w:rsidRPr="00F8602E">
        <w:rPr>
          <w:rFonts w:cs="Arial"/>
          <w:sz w:val="24"/>
          <w:szCs w:val="24"/>
          <w:rtl/>
        </w:rPr>
        <w:t xml:space="preserve"> </w:t>
      </w:r>
      <w:r w:rsidRPr="00F8602E">
        <w:rPr>
          <w:rFonts w:cs="Arial" w:hint="cs"/>
          <w:sz w:val="24"/>
          <w:szCs w:val="24"/>
          <w:rtl/>
        </w:rPr>
        <w:t>رگرسیون چند متغیره</w:t>
      </w:r>
    </w:p>
    <w:tbl>
      <w:tblPr>
        <w:tblStyle w:val="TableGrid"/>
        <w:bidiVisual/>
        <w:tblW w:w="10137" w:type="dxa"/>
        <w:tblInd w:w="-647" w:type="dxa"/>
        <w:tblLook w:val="04A0" w:firstRow="1" w:lastRow="0" w:firstColumn="1" w:lastColumn="0" w:noHBand="0" w:noVBand="1"/>
      </w:tblPr>
      <w:tblGrid>
        <w:gridCol w:w="1861"/>
        <w:gridCol w:w="1174"/>
        <w:gridCol w:w="1012"/>
        <w:gridCol w:w="1020"/>
        <w:gridCol w:w="1021"/>
        <w:gridCol w:w="1011"/>
        <w:gridCol w:w="1006"/>
        <w:gridCol w:w="1012"/>
        <w:gridCol w:w="1020"/>
      </w:tblGrid>
      <w:tr w:rsidR="001B2981" w:rsidRPr="00F8602E" w:rsidTr="009401B6">
        <w:tc>
          <w:tcPr>
            <w:tcW w:w="1921" w:type="dxa"/>
          </w:tcPr>
          <w:p w:rsidR="001B2981" w:rsidRPr="00F8602E" w:rsidRDefault="001B2981" w:rsidP="001B2981">
            <w:pPr>
              <w:jc w:val="both"/>
              <w:rPr>
                <w:sz w:val="24"/>
                <w:szCs w:val="24"/>
                <w:rtl/>
              </w:rPr>
            </w:pPr>
          </w:p>
          <w:p w:rsidR="001B2981" w:rsidRPr="00F8602E" w:rsidRDefault="001B2981" w:rsidP="001B2981">
            <w:pPr>
              <w:jc w:val="both"/>
              <w:rPr>
                <w:sz w:val="24"/>
                <w:szCs w:val="24"/>
                <w:rtl/>
              </w:rPr>
            </w:pPr>
            <w:r w:rsidRPr="00F8602E">
              <w:rPr>
                <w:rFonts w:hint="cs"/>
                <w:sz w:val="24"/>
                <w:szCs w:val="24"/>
                <w:rtl/>
              </w:rPr>
              <w:t>متغیرهای پیش بین</w:t>
            </w:r>
          </w:p>
          <w:p w:rsidR="001B2981" w:rsidRPr="00F8602E" w:rsidRDefault="001B2981" w:rsidP="001B2981">
            <w:pPr>
              <w:jc w:val="both"/>
              <w:rPr>
                <w:sz w:val="24"/>
                <w:szCs w:val="24"/>
                <w:rtl/>
              </w:rPr>
            </w:pPr>
          </w:p>
        </w:tc>
        <w:tc>
          <w:tcPr>
            <w:tcW w:w="1027" w:type="dxa"/>
          </w:tcPr>
          <w:p w:rsidR="001B2981" w:rsidRPr="00F8602E" w:rsidRDefault="001B2981" w:rsidP="001B2981">
            <w:pPr>
              <w:jc w:val="both"/>
              <w:rPr>
                <w:sz w:val="24"/>
                <w:szCs w:val="24"/>
                <w:rtl/>
              </w:rPr>
            </w:pPr>
            <w:r w:rsidRPr="00F8602E">
              <w:rPr>
                <w:rFonts w:hint="cs"/>
                <w:sz w:val="24"/>
                <w:szCs w:val="24"/>
                <w:rtl/>
              </w:rPr>
              <w:t>متغیر ملاک</w:t>
            </w:r>
          </w:p>
        </w:tc>
        <w:tc>
          <w:tcPr>
            <w:tcW w:w="1027" w:type="dxa"/>
          </w:tcPr>
          <w:p w:rsidR="001B2981" w:rsidRPr="00F8602E" w:rsidRDefault="001B2981" w:rsidP="001B2981">
            <w:pPr>
              <w:jc w:val="both"/>
              <w:rPr>
                <w:sz w:val="24"/>
                <w:szCs w:val="24"/>
              </w:rPr>
            </w:pPr>
            <w:r w:rsidRPr="00F8602E">
              <w:rPr>
                <w:sz w:val="24"/>
                <w:szCs w:val="24"/>
              </w:rPr>
              <w:t>B</w:t>
            </w:r>
          </w:p>
        </w:tc>
        <w:tc>
          <w:tcPr>
            <w:tcW w:w="1027" w:type="dxa"/>
          </w:tcPr>
          <w:p w:rsidR="001B2981" w:rsidRPr="00F8602E" w:rsidRDefault="001B2981" w:rsidP="001B2981">
            <w:pPr>
              <w:jc w:val="both"/>
              <w:rPr>
                <w:sz w:val="24"/>
                <w:szCs w:val="24"/>
                <w:rtl/>
              </w:rPr>
            </w:pPr>
            <w:r w:rsidRPr="00F8602E">
              <w:rPr>
                <w:rFonts w:hint="cs"/>
                <w:sz w:val="24"/>
                <w:szCs w:val="24"/>
                <w:rtl/>
              </w:rPr>
              <w:t>سطح معناداری</w:t>
            </w:r>
          </w:p>
        </w:tc>
        <w:tc>
          <w:tcPr>
            <w:tcW w:w="1027" w:type="dxa"/>
          </w:tcPr>
          <w:p w:rsidR="001B2981" w:rsidRPr="00F8602E" w:rsidRDefault="001B2981" w:rsidP="001B2981">
            <w:pPr>
              <w:jc w:val="both"/>
              <w:rPr>
                <w:sz w:val="24"/>
                <w:szCs w:val="24"/>
                <w:rtl/>
              </w:rPr>
            </w:pPr>
            <w:r w:rsidRPr="00F8602E">
              <w:rPr>
                <w:rFonts w:hint="cs"/>
                <w:sz w:val="24"/>
                <w:szCs w:val="24"/>
                <w:rtl/>
              </w:rPr>
              <w:t>ضریب همبستگی چندگانه</w:t>
            </w:r>
          </w:p>
        </w:tc>
        <w:tc>
          <w:tcPr>
            <w:tcW w:w="1027" w:type="dxa"/>
          </w:tcPr>
          <w:p w:rsidR="001B2981" w:rsidRPr="00F8602E" w:rsidRDefault="001B2981" w:rsidP="001B2981">
            <w:pPr>
              <w:jc w:val="both"/>
              <w:rPr>
                <w:sz w:val="24"/>
                <w:szCs w:val="24"/>
                <w:rtl/>
              </w:rPr>
            </w:pPr>
            <w:r w:rsidRPr="00F8602E">
              <w:rPr>
                <w:rFonts w:hint="cs"/>
                <w:sz w:val="24"/>
                <w:szCs w:val="24"/>
                <w:rtl/>
              </w:rPr>
              <w:t>ضریب تعیین</w:t>
            </w:r>
          </w:p>
        </w:tc>
        <w:tc>
          <w:tcPr>
            <w:tcW w:w="1027" w:type="dxa"/>
          </w:tcPr>
          <w:p w:rsidR="001B2981" w:rsidRPr="00F8602E" w:rsidRDefault="001B2981" w:rsidP="001B2981">
            <w:pPr>
              <w:jc w:val="both"/>
              <w:rPr>
                <w:sz w:val="24"/>
                <w:szCs w:val="24"/>
                <w:rtl/>
              </w:rPr>
            </w:pPr>
            <w:r w:rsidRPr="00F8602E">
              <w:rPr>
                <w:rFonts w:hint="cs"/>
                <w:sz w:val="24"/>
                <w:szCs w:val="24"/>
                <w:rtl/>
              </w:rPr>
              <w:t>میزان پیش بینی</w:t>
            </w:r>
          </w:p>
        </w:tc>
        <w:tc>
          <w:tcPr>
            <w:tcW w:w="1027" w:type="dxa"/>
          </w:tcPr>
          <w:p w:rsidR="001B2981" w:rsidRPr="00F8602E" w:rsidRDefault="001B2981" w:rsidP="001B2981">
            <w:pPr>
              <w:jc w:val="both"/>
              <w:rPr>
                <w:sz w:val="24"/>
                <w:szCs w:val="24"/>
              </w:rPr>
            </w:pPr>
            <w:r w:rsidRPr="00F8602E">
              <w:rPr>
                <w:sz w:val="24"/>
                <w:szCs w:val="24"/>
              </w:rPr>
              <w:t>F</w:t>
            </w:r>
          </w:p>
        </w:tc>
        <w:tc>
          <w:tcPr>
            <w:tcW w:w="1027" w:type="dxa"/>
          </w:tcPr>
          <w:p w:rsidR="001B2981" w:rsidRPr="00F8602E" w:rsidRDefault="001B2981" w:rsidP="001B2981">
            <w:pPr>
              <w:jc w:val="both"/>
              <w:rPr>
                <w:sz w:val="24"/>
                <w:szCs w:val="24"/>
              </w:rPr>
            </w:pPr>
            <w:r w:rsidRPr="00F8602E">
              <w:rPr>
                <w:rFonts w:hint="cs"/>
                <w:sz w:val="24"/>
                <w:szCs w:val="24"/>
                <w:rtl/>
              </w:rPr>
              <w:t xml:space="preserve">سطح معناداری مربوط به </w:t>
            </w:r>
            <w:r w:rsidRPr="00F8602E">
              <w:rPr>
                <w:sz w:val="24"/>
                <w:szCs w:val="24"/>
              </w:rPr>
              <w:t>f</w:t>
            </w:r>
          </w:p>
        </w:tc>
      </w:tr>
      <w:tr w:rsidR="001B2981" w:rsidRPr="00F8602E" w:rsidTr="009401B6">
        <w:tc>
          <w:tcPr>
            <w:tcW w:w="1921" w:type="dxa"/>
          </w:tcPr>
          <w:p w:rsidR="001B2981" w:rsidRPr="00F8602E" w:rsidRDefault="009401B6" w:rsidP="001B2981">
            <w:pPr>
              <w:jc w:val="both"/>
              <w:rPr>
                <w:sz w:val="24"/>
                <w:szCs w:val="24"/>
                <w:rtl/>
              </w:rPr>
            </w:pPr>
            <w:r w:rsidRPr="00F8602E">
              <w:rPr>
                <w:rFonts w:hint="cs"/>
                <w:sz w:val="24"/>
                <w:szCs w:val="24"/>
                <w:rtl/>
              </w:rPr>
              <w:t>مولفه درون فردی</w:t>
            </w:r>
          </w:p>
          <w:p w:rsidR="009401B6" w:rsidRPr="00F8602E" w:rsidRDefault="009401B6" w:rsidP="001B2981">
            <w:pPr>
              <w:jc w:val="both"/>
              <w:rPr>
                <w:sz w:val="24"/>
                <w:szCs w:val="24"/>
                <w:rtl/>
              </w:rPr>
            </w:pPr>
            <w:r w:rsidRPr="00F8602E">
              <w:rPr>
                <w:rFonts w:hint="cs"/>
                <w:sz w:val="24"/>
                <w:szCs w:val="24"/>
                <w:rtl/>
              </w:rPr>
              <w:t>مولفه بین فردی</w:t>
            </w:r>
          </w:p>
          <w:p w:rsidR="009401B6" w:rsidRPr="00F8602E" w:rsidRDefault="009401B6" w:rsidP="001B2981">
            <w:pPr>
              <w:jc w:val="both"/>
              <w:rPr>
                <w:sz w:val="24"/>
                <w:szCs w:val="24"/>
                <w:rtl/>
              </w:rPr>
            </w:pPr>
            <w:r w:rsidRPr="00F8602E">
              <w:rPr>
                <w:rFonts w:hint="cs"/>
                <w:sz w:val="24"/>
                <w:szCs w:val="24"/>
                <w:rtl/>
              </w:rPr>
              <w:t>سازگاری</w:t>
            </w:r>
          </w:p>
          <w:p w:rsidR="009401B6" w:rsidRPr="00F8602E" w:rsidRDefault="009401B6" w:rsidP="001B2981">
            <w:pPr>
              <w:jc w:val="both"/>
              <w:rPr>
                <w:sz w:val="24"/>
                <w:szCs w:val="24"/>
                <w:rtl/>
              </w:rPr>
            </w:pPr>
            <w:r w:rsidRPr="00F8602E">
              <w:rPr>
                <w:rFonts w:hint="cs"/>
                <w:sz w:val="24"/>
                <w:szCs w:val="24"/>
                <w:rtl/>
              </w:rPr>
              <w:t>مدیریت استرس</w:t>
            </w:r>
          </w:p>
          <w:p w:rsidR="009401B6" w:rsidRPr="00F8602E" w:rsidRDefault="009401B6" w:rsidP="001B2981">
            <w:pPr>
              <w:jc w:val="both"/>
              <w:rPr>
                <w:sz w:val="24"/>
                <w:szCs w:val="24"/>
                <w:rtl/>
              </w:rPr>
            </w:pPr>
            <w:r w:rsidRPr="00F8602E">
              <w:rPr>
                <w:rFonts w:hint="cs"/>
                <w:sz w:val="24"/>
                <w:szCs w:val="24"/>
                <w:rtl/>
              </w:rPr>
              <w:t>خلق عمومی</w:t>
            </w:r>
          </w:p>
          <w:p w:rsidR="009401B6" w:rsidRPr="00F8602E" w:rsidRDefault="009401B6" w:rsidP="001B2981">
            <w:pPr>
              <w:jc w:val="both"/>
              <w:rPr>
                <w:sz w:val="24"/>
                <w:szCs w:val="24"/>
                <w:rtl/>
              </w:rPr>
            </w:pPr>
            <w:r w:rsidRPr="00F8602E">
              <w:rPr>
                <w:rFonts w:hint="cs"/>
                <w:sz w:val="24"/>
                <w:szCs w:val="24"/>
                <w:rtl/>
              </w:rPr>
              <w:t>هوش هیجانی</w:t>
            </w:r>
          </w:p>
          <w:p w:rsidR="001B2981" w:rsidRPr="00F8602E" w:rsidRDefault="001B2981" w:rsidP="001B2981">
            <w:pPr>
              <w:jc w:val="both"/>
              <w:rPr>
                <w:sz w:val="24"/>
                <w:szCs w:val="24"/>
                <w:rtl/>
              </w:rPr>
            </w:pPr>
          </w:p>
        </w:tc>
        <w:tc>
          <w:tcPr>
            <w:tcW w:w="1027" w:type="dxa"/>
          </w:tcPr>
          <w:p w:rsidR="001B2981" w:rsidRPr="00F8602E" w:rsidRDefault="001B2981"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r w:rsidRPr="00F8602E">
              <w:rPr>
                <w:rFonts w:hint="cs"/>
                <w:sz w:val="24"/>
                <w:szCs w:val="24"/>
                <w:rtl/>
              </w:rPr>
              <w:t>خودکارآمدی</w:t>
            </w:r>
          </w:p>
          <w:p w:rsidR="009401B6" w:rsidRPr="00F8602E" w:rsidRDefault="009401B6" w:rsidP="001B2981">
            <w:pPr>
              <w:jc w:val="both"/>
              <w:rPr>
                <w:sz w:val="24"/>
                <w:szCs w:val="24"/>
                <w:rtl/>
              </w:rPr>
            </w:pPr>
          </w:p>
          <w:p w:rsidR="009401B6" w:rsidRPr="00F8602E" w:rsidRDefault="009401B6" w:rsidP="001B2981">
            <w:pPr>
              <w:jc w:val="both"/>
              <w:rPr>
                <w:sz w:val="24"/>
                <w:szCs w:val="24"/>
                <w:rtl/>
              </w:rPr>
            </w:pPr>
          </w:p>
        </w:tc>
        <w:tc>
          <w:tcPr>
            <w:tcW w:w="1027" w:type="dxa"/>
          </w:tcPr>
          <w:p w:rsidR="001B2981" w:rsidRPr="00F8602E" w:rsidRDefault="009401B6" w:rsidP="009401B6">
            <w:pPr>
              <w:jc w:val="both"/>
              <w:rPr>
                <w:sz w:val="24"/>
                <w:szCs w:val="24"/>
                <w:rtl/>
              </w:rPr>
            </w:pPr>
            <w:r w:rsidRPr="00F8602E">
              <w:rPr>
                <w:rFonts w:hint="cs"/>
                <w:sz w:val="24"/>
                <w:szCs w:val="24"/>
                <w:rtl/>
              </w:rPr>
              <w:t>۰۶۶/۰</w:t>
            </w:r>
          </w:p>
          <w:p w:rsidR="009401B6" w:rsidRPr="00F8602E" w:rsidRDefault="009401B6" w:rsidP="009401B6">
            <w:pPr>
              <w:jc w:val="both"/>
              <w:rPr>
                <w:sz w:val="24"/>
                <w:szCs w:val="24"/>
                <w:rtl/>
              </w:rPr>
            </w:pPr>
            <w:r w:rsidRPr="00F8602E">
              <w:rPr>
                <w:rFonts w:hint="cs"/>
                <w:sz w:val="24"/>
                <w:szCs w:val="24"/>
                <w:rtl/>
              </w:rPr>
              <w:t>۰۶۳/۰</w:t>
            </w:r>
          </w:p>
          <w:p w:rsidR="009401B6" w:rsidRPr="00F8602E" w:rsidRDefault="009401B6" w:rsidP="009401B6">
            <w:pPr>
              <w:jc w:val="both"/>
              <w:rPr>
                <w:sz w:val="24"/>
                <w:szCs w:val="24"/>
                <w:rtl/>
              </w:rPr>
            </w:pPr>
            <w:r w:rsidRPr="00F8602E">
              <w:rPr>
                <w:rFonts w:hint="cs"/>
                <w:sz w:val="24"/>
                <w:szCs w:val="24"/>
                <w:rtl/>
              </w:rPr>
              <w:t>۰۶۷/۰</w:t>
            </w:r>
          </w:p>
          <w:p w:rsidR="009401B6" w:rsidRPr="00F8602E" w:rsidRDefault="009401B6" w:rsidP="009401B6">
            <w:pPr>
              <w:jc w:val="both"/>
              <w:rPr>
                <w:sz w:val="24"/>
                <w:szCs w:val="24"/>
                <w:rtl/>
              </w:rPr>
            </w:pPr>
            <w:r w:rsidRPr="00F8602E">
              <w:rPr>
                <w:rFonts w:hint="cs"/>
                <w:sz w:val="24"/>
                <w:szCs w:val="24"/>
                <w:rtl/>
              </w:rPr>
              <w:t>۰۹۶/۰</w:t>
            </w:r>
          </w:p>
          <w:p w:rsidR="009401B6" w:rsidRPr="00F8602E" w:rsidRDefault="009401B6" w:rsidP="009401B6">
            <w:pPr>
              <w:jc w:val="both"/>
              <w:rPr>
                <w:sz w:val="24"/>
                <w:szCs w:val="24"/>
                <w:rtl/>
              </w:rPr>
            </w:pPr>
            <w:r w:rsidRPr="00F8602E">
              <w:rPr>
                <w:rFonts w:hint="cs"/>
                <w:sz w:val="24"/>
                <w:szCs w:val="24"/>
                <w:rtl/>
              </w:rPr>
              <w:t>۰۸۸/۰</w:t>
            </w:r>
          </w:p>
          <w:p w:rsidR="009401B6" w:rsidRPr="00F8602E" w:rsidRDefault="009401B6" w:rsidP="009401B6">
            <w:pPr>
              <w:jc w:val="both"/>
              <w:rPr>
                <w:sz w:val="24"/>
                <w:szCs w:val="24"/>
                <w:rtl/>
              </w:rPr>
            </w:pPr>
            <w:r w:rsidRPr="00F8602E">
              <w:rPr>
                <w:rFonts w:hint="cs"/>
                <w:sz w:val="24"/>
                <w:szCs w:val="24"/>
                <w:rtl/>
              </w:rPr>
              <w:t>۱۹۲/۰</w:t>
            </w:r>
          </w:p>
        </w:tc>
        <w:tc>
          <w:tcPr>
            <w:tcW w:w="1027" w:type="dxa"/>
          </w:tcPr>
          <w:p w:rsidR="001B2981" w:rsidRPr="00F8602E" w:rsidRDefault="009401B6" w:rsidP="001B2981">
            <w:pPr>
              <w:jc w:val="both"/>
              <w:rPr>
                <w:sz w:val="24"/>
                <w:szCs w:val="24"/>
                <w:rtl/>
              </w:rPr>
            </w:pPr>
            <w:r w:rsidRPr="00F8602E">
              <w:rPr>
                <w:rFonts w:hint="cs"/>
                <w:sz w:val="24"/>
                <w:szCs w:val="24"/>
                <w:rtl/>
              </w:rPr>
              <w:t>۰۱۲/۰</w:t>
            </w:r>
          </w:p>
          <w:p w:rsidR="009401B6" w:rsidRPr="00F8602E" w:rsidRDefault="009401B6" w:rsidP="001B2981">
            <w:pPr>
              <w:jc w:val="both"/>
              <w:rPr>
                <w:sz w:val="24"/>
                <w:szCs w:val="24"/>
                <w:rtl/>
              </w:rPr>
            </w:pPr>
            <w:r w:rsidRPr="00F8602E">
              <w:rPr>
                <w:rFonts w:hint="cs"/>
                <w:sz w:val="24"/>
                <w:szCs w:val="24"/>
                <w:rtl/>
              </w:rPr>
              <w:t>۰۱۴/۰</w:t>
            </w:r>
          </w:p>
          <w:p w:rsidR="009401B6" w:rsidRPr="00F8602E" w:rsidRDefault="009401B6" w:rsidP="001B2981">
            <w:pPr>
              <w:jc w:val="both"/>
              <w:rPr>
                <w:sz w:val="24"/>
                <w:szCs w:val="24"/>
                <w:rtl/>
              </w:rPr>
            </w:pPr>
            <w:r w:rsidRPr="00F8602E">
              <w:rPr>
                <w:rFonts w:hint="cs"/>
                <w:sz w:val="24"/>
                <w:szCs w:val="24"/>
                <w:rtl/>
              </w:rPr>
              <w:t>۰۱۱/۰</w:t>
            </w:r>
          </w:p>
          <w:p w:rsidR="009401B6" w:rsidRPr="00F8602E" w:rsidRDefault="009401B6" w:rsidP="001B2981">
            <w:pPr>
              <w:jc w:val="both"/>
              <w:rPr>
                <w:sz w:val="24"/>
                <w:szCs w:val="24"/>
                <w:rtl/>
              </w:rPr>
            </w:pPr>
            <w:r w:rsidRPr="00F8602E">
              <w:rPr>
                <w:rFonts w:hint="cs"/>
                <w:sz w:val="24"/>
                <w:szCs w:val="24"/>
                <w:rtl/>
              </w:rPr>
              <w:t>۰۰۶/۰</w:t>
            </w:r>
          </w:p>
          <w:p w:rsidR="009401B6" w:rsidRPr="00F8602E" w:rsidRDefault="009401B6" w:rsidP="001B2981">
            <w:pPr>
              <w:jc w:val="both"/>
              <w:rPr>
                <w:sz w:val="24"/>
                <w:szCs w:val="24"/>
                <w:rtl/>
              </w:rPr>
            </w:pPr>
            <w:r w:rsidRPr="00F8602E">
              <w:rPr>
                <w:rFonts w:hint="cs"/>
                <w:sz w:val="24"/>
                <w:szCs w:val="24"/>
                <w:rtl/>
              </w:rPr>
              <w:t>۰۰۹/۰</w:t>
            </w:r>
          </w:p>
          <w:p w:rsidR="009401B6" w:rsidRPr="00F8602E" w:rsidRDefault="009401B6" w:rsidP="001B2981">
            <w:pPr>
              <w:jc w:val="both"/>
              <w:rPr>
                <w:sz w:val="24"/>
                <w:szCs w:val="24"/>
                <w:rtl/>
              </w:rPr>
            </w:pPr>
            <w:r w:rsidRPr="00F8602E">
              <w:rPr>
                <w:rFonts w:hint="cs"/>
                <w:sz w:val="24"/>
                <w:szCs w:val="24"/>
                <w:rtl/>
              </w:rPr>
              <w:t>۰۰۱/۰</w:t>
            </w:r>
          </w:p>
        </w:tc>
        <w:tc>
          <w:tcPr>
            <w:tcW w:w="1027" w:type="dxa"/>
          </w:tcPr>
          <w:p w:rsidR="001B2981" w:rsidRPr="00F8602E" w:rsidRDefault="001B2981"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r w:rsidRPr="00F8602E">
              <w:rPr>
                <w:rFonts w:hint="cs"/>
                <w:sz w:val="24"/>
                <w:szCs w:val="24"/>
                <w:rtl/>
              </w:rPr>
              <w:t>۴۵۰/۰</w:t>
            </w:r>
          </w:p>
        </w:tc>
        <w:tc>
          <w:tcPr>
            <w:tcW w:w="1027" w:type="dxa"/>
          </w:tcPr>
          <w:p w:rsidR="001B2981" w:rsidRPr="00F8602E" w:rsidRDefault="001B2981"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r w:rsidRPr="00F8602E">
              <w:rPr>
                <w:rFonts w:hint="cs"/>
                <w:sz w:val="24"/>
                <w:szCs w:val="24"/>
                <w:rtl/>
              </w:rPr>
              <w:t>۲۰/۰</w:t>
            </w:r>
          </w:p>
        </w:tc>
        <w:tc>
          <w:tcPr>
            <w:tcW w:w="1027" w:type="dxa"/>
          </w:tcPr>
          <w:p w:rsidR="001B2981" w:rsidRPr="00F8602E" w:rsidRDefault="001B2981"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r w:rsidRPr="00F8602E">
              <w:rPr>
                <w:rFonts w:hint="cs"/>
                <w:sz w:val="24"/>
                <w:szCs w:val="24"/>
                <w:rtl/>
              </w:rPr>
              <w:t>۲۰ درصد</w:t>
            </w:r>
          </w:p>
        </w:tc>
        <w:tc>
          <w:tcPr>
            <w:tcW w:w="1027" w:type="dxa"/>
          </w:tcPr>
          <w:p w:rsidR="001B2981" w:rsidRPr="00F8602E" w:rsidRDefault="001B2981"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r w:rsidRPr="00F8602E">
              <w:rPr>
                <w:rFonts w:hint="cs"/>
                <w:sz w:val="24"/>
                <w:szCs w:val="24"/>
                <w:rtl/>
              </w:rPr>
              <w:t>۷۲/۳۲</w:t>
            </w:r>
          </w:p>
        </w:tc>
        <w:tc>
          <w:tcPr>
            <w:tcW w:w="1027" w:type="dxa"/>
          </w:tcPr>
          <w:p w:rsidR="001B2981" w:rsidRPr="00F8602E" w:rsidRDefault="001B2981"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p>
          <w:p w:rsidR="009401B6" w:rsidRPr="00F8602E" w:rsidRDefault="009401B6" w:rsidP="001B2981">
            <w:pPr>
              <w:jc w:val="both"/>
              <w:rPr>
                <w:sz w:val="24"/>
                <w:szCs w:val="24"/>
                <w:rtl/>
              </w:rPr>
            </w:pPr>
            <w:r w:rsidRPr="00F8602E">
              <w:rPr>
                <w:rFonts w:hint="cs"/>
                <w:sz w:val="24"/>
                <w:szCs w:val="24"/>
                <w:rtl/>
              </w:rPr>
              <w:t>۰۰۱/۰</w:t>
            </w:r>
          </w:p>
        </w:tc>
      </w:tr>
    </w:tbl>
    <w:p w:rsidR="001B2981" w:rsidRPr="00F8602E" w:rsidRDefault="001B2981" w:rsidP="001B2981">
      <w:pPr>
        <w:spacing w:after="0"/>
        <w:jc w:val="both"/>
        <w:rPr>
          <w:sz w:val="24"/>
          <w:szCs w:val="24"/>
          <w:rtl/>
        </w:rPr>
      </w:pPr>
    </w:p>
    <w:p w:rsidR="00DD2E20" w:rsidRPr="00F8602E" w:rsidRDefault="009401B6" w:rsidP="001B2981">
      <w:pPr>
        <w:spacing w:after="0"/>
        <w:jc w:val="both"/>
        <w:rPr>
          <w:sz w:val="24"/>
          <w:szCs w:val="24"/>
          <w:rtl/>
        </w:rPr>
      </w:pPr>
      <w:r w:rsidRPr="00F8602E">
        <w:rPr>
          <w:rFonts w:hint="cs"/>
          <w:sz w:val="24"/>
          <w:szCs w:val="24"/>
          <w:rtl/>
        </w:rPr>
        <w:t xml:space="preserve">با توجه به آزمون رگرسیون چند متغیره مشخص گردید که تمامی مولفه های هوش هیجانی توانایی </w:t>
      </w:r>
      <w:r w:rsidR="00452CD3" w:rsidRPr="00F8602E">
        <w:rPr>
          <w:rFonts w:hint="cs"/>
          <w:sz w:val="24"/>
          <w:szCs w:val="24"/>
          <w:rtl/>
        </w:rPr>
        <w:t>پیش بینی خودکارآمدی را دارا می باشند.نتایج تحقیق حاضر نشان داد که میزان ضریب تعیین در این فرضیه ۲۰/۰ می باشد.با توجه به اینکه به منظور پی بردن میزان پیش بینی خودکارآمدی از روی متغیر هوش هیجانی ،می بایستی ضریب تعیین را در عدد۱۰۰ ضرب نمود.با این توجه مشخص گردید که هوش هیجانی ،حدود ۲۰ درصد از واریانس خودکارآمدی را پیش بینی می کردند.</w:t>
      </w:r>
    </w:p>
    <w:p w:rsidR="00DD2E20" w:rsidRPr="00F8602E" w:rsidRDefault="00DD2E20" w:rsidP="001B2981">
      <w:pPr>
        <w:spacing w:after="0"/>
        <w:jc w:val="both"/>
        <w:rPr>
          <w:sz w:val="24"/>
          <w:szCs w:val="24"/>
          <w:rtl/>
        </w:rPr>
      </w:pPr>
    </w:p>
    <w:p w:rsidR="00101C24" w:rsidRPr="00F8602E" w:rsidRDefault="00101C24" w:rsidP="001B2981">
      <w:pPr>
        <w:spacing w:after="0"/>
        <w:jc w:val="both"/>
        <w:rPr>
          <w:b/>
          <w:bCs/>
          <w:sz w:val="24"/>
          <w:szCs w:val="24"/>
          <w:rtl/>
        </w:rPr>
      </w:pPr>
      <w:r w:rsidRPr="00F8602E">
        <w:rPr>
          <w:rFonts w:hint="cs"/>
          <w:b/>
          <w:bCs/>
          <w:sz w:val="24"/>
          <w:szCs w:val="24"/>
          <w:rtl/>
        </w:rPr>
        <w:t>نتایج تحقیق</w:t>
      </w:r>
    </w:p>
    <w:p w:rsidR="00DD2E20" w:rsidRPr="00F8602E" w:rsidRDefault="00DD2E20" w:rsidP="001B2981">
      <w:pPr>
        <w:spacing w:after="0"/>
        <w:jc w:val="both"/>
        <w:rPr>
          <w:sz w:val="24"/>
          <w:szCs w:val="24"/>
          <w:rtl/>
        </w:rPr>
      </w:pPr>
      <w:r w:rsidRPr="00F8602E">
        <w:rPr>
          <w:rFonts w:hint="cs"/>
          <w:sz w:val="24"/>
          <w:szCs w:val="24"/>
          <w:rtl/>
        </w:rPr>
        <w:t>نتایج توصیفی مرتبط با جنسیت نشان داد که ۳۱/۷۱ در صد از نمونه های تحقیق حاضر را افراد مذکر و ۶۹/۲۸ درصد را افراد مونث تشکیل داده بودند.</w:t>
      </w:r>
    </w:p>
    <w:p w:rsidR="00DD2E20" w:rsidRPr="00F8602E" w:rsidRDefault="00DD2E20" w:rsidP="001B2981">
      <w:pPr>
        <w:spacing w:after="0"/>
        <w:jc w:val="both"/>
        <w:rPr>
          <w:sz w:val="24"/>
          <w:szCs w:val="24"/>
          <w:rtl/>
        </w:rPr>
      </w:pPr>
      <w:r w:rsidRPr="00F8602E">
        <w:rPr>
          <w:rFonts w:hint="cs"/>
          <w:sz w:val="24"/>
          <w:szCs w:val="24"/>
          <w:rtl/>
        </w:rPr>
        <w:t xml:space="preserve">نتایج توصیفی مربوط به سن ،نشان داد که گروه سنی بین ۴۰-۳۰ سال با فراوانی ۵۳ نفر (۰۸/۴۱ درصد) بالاترین تعدادگروه سنی </w:t>
      </w:r>
      <w:r w:rsidR="00101C24" w:rsidRPr="00F8602E">
        <w:rPr>
          <w:rFonts w:hint="cs"/>
          <w:sz w:val="24"/>
          <w:szCs w:val="24"/>
          <w:rtl/>
        </w:rPr>
        <w:t>را شامل می شدند.</w:t>
      </w:r>
    </w:p>
    <w:p w:rsidR="00101C24" w:rsidRPr="00F8602E" w:rsidRDefault="00101C24" w:rsidP="001B2981">
      <w:pPr>
        <w:spacing w:after="0"/>
        <w:jc w:val="both"/>
        <w:rPr>
          <w:sz w:val="24"/>
          <w:szCs w:val="24"/>
          <w:rtl/>
        </w:rPr>
      </w:pPr>
      <w:r w:rsidRPr="00F8602E">
        <w:rPr>
          <w:rFonts w:hint="cs"/>
          <w:sz w:val="24"/>
          <w:szCs w:val="24"/>
          <w:rtl/>
        </w:rPr>
        <w:t>نتایج توصیفی مربوط به سطح تحصیلات ،نشان داد که افراد با مدرک فوق دیپلم و لیسانس با ۰۱/۶۲ درصد بیشترین فراوانی را شامل می شدند.</w:t>
      </w:r>
    </w:p>
    <w:p w:rsidR="00101C24" w:rsidRPr="00F8602E" w:rsidRDefault="00101C24" w:rsidP="001B2981">
      <w:pPr>
        <w:spacing w:after="0"/>
        <w:jc w:val="both"/>
        <w:rPr>
          <w:sz w:val="24"/>
          <w:szCs w:val="24"/>
          <w:rtl/>
        </w:rPr>
      </w:pPr>
      <w:r w:rsidRPr="00F8602E">
        <w:rPr>
          <w:rFonts w:hint="cs"/>
          <w:sz w:val="24"/>
          <w:szCs w:val="24"/>
          <w:rtl/>
        </w:rPr>
        <w:t>نتایج توصیفی مربوط به رشته تحصیلی ،نشان داد که ۹۲/۵۸ در صد از نمونه های تحقیق حاضر را افراد با رشته تربیت بدنی و ۰۸/۴۱ در صد از نمونه های تحقیق حاضر را افراد با رشته غیر تربیت بدنی تشکیل داده بودند.</w:t>
      </w:r>
    </w:p>
    <w:p w:rsidR="00452CD3" w:rsidRPr="00F8602E" w:rsidRDefault="00452CD3" w:rsidP="001B2981">
      <w:pPr>
        <w:spacing w:after="0"/>
        <w:jc w:val="both"/>
        <w:rPr>
          <w:sz w:val="24"/>
          <w:szCs w:val="24"/>
          <w:rtl/>
        </w:rPr>
      </w:pPr>
    </w:p>
    <w:p w:rsidR="00101C24" w:rsidRPr="00F8602E" w:rsidRDefault="00101C24" w:rsidP="001B2981">
      <w:pPr>
        <w:spacing w:after="0"/>
        <w:jc w:val="both"/>
        <w:rPr>
          <w:b/>
          <w:bCs/>
          <w:sz w:val="24"/>
          <w:szCs w:val="24"/>
          <w:rtl/>
        </w:rPr>
      </w:pPr>
      <w:r w:rsidRPr="00F8602E">
        <w:rPr>
          <w:rFonts w:hint="cs"/>
          <w:b/>
          <w:bCs/>
          <w:sz w:val="24"/>
          <w:szCs w:val="24"/>
          <w:rtl/>
        </w:rPr>
        <w:t>بحث و نتیجه گیری</w:t>
      </w:r>
    </w:p>
    <w:p w:rsidR="00101C24" w:rsidRPr="00F8602E" w:rsidRDefault="00101C24" w:rsidP="001B2981">
      <w:pPr>
        <w:spacing w:after="0"/>
        <w:jc w:val="both"/>
        <w:rPr>
          <w:sz w:val="24"/>
          <w:szCs w:val="24"/>
          <w:rtl/>
        </w:rPr>
      </w:pPr>
      <w:r w:rsidRPr="00F8602E">
        <w:rPr>
          <w:rFonts w:hint="cs"/>
          <w:sz w:val="24"/>
          <w:szCs w:val="24"/>
          <w:rtl/>
        </w:rPr>
        <w:t>نتایج تحقیق نشان داد که بین مولفه های درون فردی،بین فردی ،سازگاری ،مدیریت استرس،خلق عمومی و خودکار آمدی مدیران وکارکنان اداره ورزش و جوانان استان فارس رابطه معناداری وجود دارد.</w:t>
      </w:r>
    </w:p>
    <w:p w:rsidR="00A83507" w:rsidRPr="00F8602E" w:rsidRDefault="00452CD3" w:rsidP="00970394">
      <w:pPr>
        <w:spacing w:after="0"/>
        <w:jc w:val="both"/>
        <w:rPr>
          <w:sz w:val="24"/>
          <w:szCs w:val="24"/>
          <w:rtl/>
        </w:rPr>
      </w:pPr>
      <w:r w:rsidRPr="00F8602E">
        <w:rPr>
          <w:rFonts w:hint="cs"/>
          <w:sz w:val="24"/>
          <w:szCs w:val="24"/>
          <w:rtl/>
        </w:rPr>
        <w:t>در صورت بهبود</w:t>
      </w:r>
      <w:r w:rsidR="00101C24" w:rsidRPr="00F8602E">
        <w:rPr>
          <w:rFonts w:hint="cs"/>
          <w:sz w:val="24"/>
          <w:szCs w:val="24"/>
          <w:rtl/>
        </w:rPr>
        <w:t xml:space="preserve"> مولفه درون فردی میتوان انتظار داشت که خودکار آمدی مدیران و کارکنان اداره ورزش و جوانان نیز بهبود یابد</w:t>
      </w:r>
      <w:r w:rsidR="004D6E32" w:rsidRPr="00F8602E">
        <w:rPr>
          <w:rFonts w:hint="cs"/>
          <w:sz w:val="24"/>
          <w:szCs w:val="24"/>
          <w:rtl/>
        </w:rPr>
        <w:t xml:space="preserve"> </w:t>
      </w:r>
      <w:r w:rsidR="00757B1F" w:rsidRPr="00F8602E">
        <w:rPr>
          <w:rFonts w:hint="cs"/>
          <w:sz w:val="24"/>
          <w:szCs w:val="24"/>
          <w:rtl/>
        </w:rPr>
        <w:t>که با نتایج تح</w:t>
      </w:r>
      <w:r w:rsidR="004D6E32" w:rsidRPr="00F8602E">
        <w:rPr>
          <w:rFonts w:hint="cs"/>
          <w:sz w:val="24"/>
          <w:szCs w:val="24"/>
          <w:rtl/>
        </w:rPr>
        <w:t xml:space="preserve">قیقات </w:t>
      </w:r>
      <w:r w:rsidR="00757B1F" w:rsidRPr="00F8602E">
        <w:rPr>
          <w:rFonts w:hint="cs"/>
          <w:sz w:val="24"/>
          <w:szCs w:val="24"/>
          <w:rtl/>
        </w:rPr>
        <w:t>عاشوری (۱۳۹۳</w:t>
      </w:r>
      <w:r w:rsidR="004D6E32" w:rsidRPr="00F8602E">
        <w:rPr>
          <w:rFonts w:hint="cs"/>
          <w:sz w:val="24"/>
          <w:szCs w:val="24"/>
          <w:rtl/>
        </w:rPr>
        <w:t>) و سلیمانی (۱۳۹۳) همخوان می باشد.</w:t>
      </w:r>
      <w:r w:rsidR="00B94233" w:rsidRPr="00F8602E">
        <w:rPr>
          <w:rFonts w:hint="cs"/>
          <w:sz w:val="24"/>
          <w:szCs w:val="24"/>
          <w:rtl/>
        </w:rPr>
        <w:t>مولفه درون فردی به عنوان توانایی ها شخص را در آگاهی از هیجان ها و کنترل آنها مشخص می گردد.بهبود این مولفه کارکنان و مدیران اداره ورزش و جوانان استان فارس در محیط سازمانی خود،هیجانات خود را کنترل نمایند.</w:t>
      </w:r>
      <w:r w:rsidR="00232AF2" w:rsidRPr="00F8602E">
        <w:rPr>
          <w:rFonts w:hint="cs"/>
          <w:sz w:val="24"/>
          <w:szCs w:val="24"/>
          <w:rtl/>
        </w:rPr>
        <w:t xml:space="preserve">در صورت بهبود مولفه بین فردی می توان انتظار داشت که خودکارآمدی مدیران و کارکنان اداره </w:t>
      </w:r>
      <w:r w:rsidR="00757B1F" w:rsidRPr="00F8602E">
        <w:rPr>
          <w:rFonts w:hint="cs"/>
          <w:sz w:val="24"/>
          <w:szCs w:val="24"/>
          <w:rtl/>
        </w:rPr>
        <w:t xml:space="preserve">کل </w:t>
      </w:r>
      <w:r w:rsidR="00232AF2" w:rsidRPr="00F8602E">
        <w:rPr>
          <w:rFonts w:hint="cs"/>
          <w:sz w:val="24"/>
          <w:szCs w:val="24"/>
          <w:rtl/>
        </w:rPr>
        <w:t xml:space="preserve">ورزش و جوانان </w:t>
      </w:r>
      <w:r w:rsidR="00757B1F" w:rsidRPr="00F8602E">
        <w:rPr>
          <w:rFonts w:hint="cs"/>
          <w:sz w:val="24"/>
          <w:szCs w:val="24"/>
          <w:rtl/>
        </w:rPr>
        <w:t xml:space="preserve">استان فارس نیز بهبود </w:t>
      </w:r>
      <w:r w:rsidR="00757B1F" w:rsidRPr="00F8602E">
        <w:rPr>
          <w:rFonts w:hint="cs"/>
          <w:sz w:val="24"/>
          <w:szCs w:val="24"/>
          <w:rtl/>
        </w:rPr>
        <w:lastRenderedPageBreak/>
        <w:t>یابد.که ای</w:t>
      </w:r>
      <w:r w:rsidR="004D6E32" w:rsidRPr="00F8602E">
        <w:rPr>
          <w:rFonts w:hint="cs"/>
          <w:sz w:val="24"/>
          <w:szCs w:val="24"/>
          <w:rtl/>
        </w:rPr>
        <w:t>ن نتایج با نتایج تحقیقات کولومسچ</w:t>
      </w:r>
      <w:r w:rsidR="00757B1F" w:rsidRPr="00F8602E">
        <w:rPr>
          <w:rFonts w:hint="cs"/>
          <w:sz w:val="24"/>
          <w:szCs w:val="24"/>
          <w:rtl/>
        </w:rPr>
        <w:t xml:space="preserve">ی </w:t>
      </w:r>
      <w:r w:rsidR="004D6E32" w:rsidRPr="00F8602E">
        <w:rPr>
          <w:rFonts w:hint="cs"/>
          <w:sz w:val="24"/>
          <w:szCs w:val="24"/>
          <w:rtl/>
        </w:rPr>
        <w:t>و کولومسچ</w:t>
      </w:r>
      <w:r w:rsidR="00757B1F" w:rsidRPr="00F8602E">
        <w:rPr>
          <w:rFonts w:hint="cs"/>
          <w:sz w:val="24"/>
          <w:szCs w:val="24"/>
          <w:rtl/>
        </w:rPr>
        <w:t>ی (۲۰۱۴)ومورتون و همکاران(۲۰۱۴) همخوان می باشد.</w:t>
      </w:r>
      <w:r w:rsidR="00B94233" w:rsidRPr="00F8602E">
        <w:rPr>
          <w:rFonts w:hint="cs"/>
          <w:sz w:val="24"/>
          <w:szCs w:val="24"/>
          <w:rtl/>
        </w:rPr>
        <w:t xml:space="preserve"> با بهبود این مولفه به شکل به شکل مناسبی می توان انتظار داشت که جو سازمانی به شکل قابل توجهی سالم گردد و این زمینه ای می گردد تا افراد،با آسودگی خاطر بیشتر به انجام وظایف خود اقدام نمایند.</w:t>
      </w:r>
      <w:r w:rsidR="004D6E32" w:rsidRPr="00F8602E">
        <w:rPr>
          <w:rFonts w:hint="cs"/>
          <w:sz w:val="24"/>
          <w:szCs w:val="24"/>
          <w:rtl/>
        </w:rPr>
        <w:t>در صورت بهبود مولفه سازگاری میتوان انتظار داشت که خودکار آمدی مدیران و کارکنان اداره کل ورزش و جوانان استان فارس نیز بهبود یابد.که با نتایج تحقیقات پول و کوارتر (۲۰۱۳) و شهباز زادگان و همکاران (۲۰۱۳) همخوانی دارد.</w:t>
      </w:r>
      <w:r w:rsidR="00867F41" w:rsidRPr="00F8602E">
        <w:rPr>
          <w:rFonts w:hint="cs"/>
          <w:sz w:val="24"/>
          <w:szCs w:val="24"/>
          <w:rtl/>
        </w:rPr>
        <w:t>بهبود این مولفه سبب می شود تا مدیران و کارکنان به شکل مناسب و قابل توجه ای به وظایف و فعالیت های سازمانی خود را انجام دهند که این امر می تواند سبب گردد تا به مرور زمان ، برداشت های مدیران و کارکنان اداره کل ورزش و جوانان از خود بهبود یابد.</w:t>
      </w:r>
      <w:r w:rsidR="004D6E32" w:rsidRPr="00F8602E">
        <w:rPr>
          <w:rFonts w:hint="cs"/>
          <w:sz w:val="24"/>
          <w:szCs w:val="24"/>
          <w:rtl/>
        </w:rPr>
        <w:t>در صورت بهبود مولفه مدیریت استرس می توان انتظار داشت که خودکارآمدی مدیران و کارکنان اداره کل ورزش و جوانان استان فارس نیز بهبود یابد.که با نتایج تحقیقات مایک اینولا (۲۰۰۷)،کولومسچی و کلومسچی (۲۰۱۴) و مورتن و همکاران (۲۰۱۴) همخوانی دارد.</w:t>
      </w:r>
      <w:r w:rsidR="00867F41" w:rsidRPr="00F8602E">
        <w:rPr>
          <w:rFonts w:hint="cs"/>
          <w:sz w:val="24"/>
          <w:szCs w:val="24"/>
          <w:rtl/>
        </w:rPr>
        <w:t>وجود محیطی به دور از تنش می تواند سبب گردد تا مدیران و کارکنان اداره کل و</w:t>
      </w:r>
      <w:r w:rsidR="00EA717A" w:rsidRPr="00F8602E">
        <w:rPr>
          <w:rFonts w:hint="cs"/>
          <w:sz w:val="24"/>
          <w:szCs w:val="24"/>
          <w:rtl/>
        </w:rPr>
        <w:t>رزش و جوانان به شکل قابل توجهی مهارت ها و توانایی های  خود را باور نمایند،که این امر می تواند سبب توسعه خودکارآمدی آنان گردد.</w:t>
      </w:r>
      <w:r w:rsidR="004D6E32" w:rsidRPr="00F8602E">
        <w:rPr>
          <w:rFonts w:hint="cs"/>
          <w:sz w:val="24"/>
          <w:szCs w:val="24"/>
          <w:rtl/>
        </w:rPr>
        <w:t>و در صورت بهبود مولفه خلق عمومی می توان انتظار داشت که خودکار آمدی مدیران و کارکنان اداره کل ورزش و جوانان استان فارس نیز بهبود یابد</w:t>
      </w:r>
      <w:r w:rsidR="00C852F6" w:rsidRPr="00F8602E">
        <w:rPr>
          <w:rFonts w:hint="cs"/>
          <w:sz w:val="24"/>
          <w:szCs w:val="24"/>
          <w:rtl/>
        </w:rPr>
        <w:t xml:space="preserve"> که با نتایج تحقیقات سلیمانی (۱۳۹۳) و مرعشیان(۱۳۹۲)همخوانی دارد.</w:t>
      </w:r>
      <w:r w:rsidR="00EA717A" w:rsidRPr="00F8602E">
        <w:rPr>
          <w:rFonts w:hint="cs"/>
          <w:sz w:val="24"/>
          <w:szCs w:val="24"/>
          <w:rtl/>
        </w:rPr>
        <w:t xml:space="preserve">بهبود و افزایش نشاط و خوش بینی در سازمانها را تحت الشعاع قراردهد.با بهبود خلق عمومی ،به شکل قابل توجهی می توان انتظار داشت که نشاط و خوش بینی در سازمان گسترش یابد.و کارکنان با احساس لذت بیشتری در سازمان حضور یابندو به انجام فعالیت بپردازند. </w:t>
      </w:r>
      <w:r w:rsidR="00C852F6" w:rsidRPr="00F8602E">
        <w:rPr>
          <w:rFonts w:hint="cs"/>
          <w:sz w:val="24"/>
          <w:szCs w:val="24"/>
          <w:rtl/>
        </w:rPr>
        <w:t>ونتیجه ای دیگر نشان داد که خودکار آمدی مدیران و کارکنان اداره ورزش و جوانان استان فارس از طریق هوش هیجانی آنها قابل پیشگویی است.که با نتایج تحقیقات احدی و همکاران (۱۳۸۸) و مورتن و همکاران (۲۰۱۴) همخوانی دارد.ا</w:t>
      </w:r>
      <w:r w:rsidR="00EA717A" w:rsidRPr="00F8602E">
        <w:rPr>
          <w:rFonts w:hint="cs"/>
          <w:sz w:val="24"/>
          <w:szCs w:val="24"/>
          <w:rtl/>
        </w:rPr>
        <w:t>هوش هیجانی عاملی ست که به هنگام شکست ناشی</w:t>
      </w:r>
      <w:r w:rsidR="00A83507" w:rsidRPr="00F8602E">
        <w:rPr>
          <w:rFonts w:hint="cs"/>
          <w:sz w:val="24"/>
          <w:szCs w:val="24"/>
          <w:rtl/>
        </w:rPr>
        <w:t xml:space="preserve"> از ،به هدف نرسیدن ،در شخص ایجاد انگیزه می کند.</w:t>
      </w:r>
      <w:r w:rsidR="00EA717A" w:rsidRPr="00F8602E">
        <w:rPr>
          <w:rFonts w:hint="cs"/>
          <w:sz w:val="24"/>
          <w:szCs w:val="24"/>
          <w:rtl/>
        </w:rPr>
        <w:t xml:space="preserve"> </w:t>
      </w:r>
      <w:r w:rsidR="00A83507" w:rsidRPr="00F8602E">
        <w:rPr>
          <w:rFonts w:hint="cs"/>
          <w:sz w:val="24"/>
          <w:szCs w:val="24"/>
          <w:rtl/>
        </w:rPr>
        <w:t>ا</w:t>
      </w:r>
      <w:r w:rsidR="00C852F6" w:rsidRPr="00F8602E">
        <w:rPr>
          <w:rFonts w:hint="cs"/>
          <w:sz w:val="24"/>
          <w:szCs w:val="24"/>
          <w:rtl/>
        </w:rPr>
        <w:t>ین هوش در سازمان های ورزشی می تواند سبب گردد تا مدیران و کارکنان شناخت دقیق تری از خود داشته باشند.این شناخت سبب می گردد تا مدیران و کارکنان به شکل مناسب تری توانایی خود را بشناسند و سعی در استفاده از توانایی های خود در انجام فعالیت های سازمانی گردند.</w:t>
      </w:r>
    </w:p>
    <w:p w:rsidR="00C852F6" w:rsidRPr="00F8602E" w:rsidRDefault="00C852F6" w:rsidP="001B2981">
      <w:pPr>
        <w:spacing w:after="0"/>
        <w:jc w:val="both"/>
        <w:rPr>
          <w:b/>
          <w:bCs/>
          <w:sz w:val="24"/>
          <w:szCs w:val="24"/>
          <w:rtl/>
        </w:rPr>
      </w:pPr>
      <w:r w:rsidRPr="00F8602E">
        <w:rPr>
          <w:rFonts w:hint="cs"/>
          <w:b/>
          <w:bCs/>
          <w:sz w:val="24"/>
          <w:szCs w:val="24"/>
          <w:rtl/>
        </w:rPr>
        <w:t>منابع</w:t>
      </w:r>
    </w:p>
    <w:p w:rsidR="00C852F6" w:rsidRPr="00F8602E" w:rsidRDefault="00970394" w:rsidP="001B2981">
      <w:pPr>
        <w:spacing w:after="0"/>
        <w:jc w:val="both"/>
        <w:rPr>
          <w:sz w:val="24"/>
          <w:szCs w:val="24"/>
          <w:rtl/>
        </w:rPr>
      </w:pPr>
      <w:r>
        <w:rPr>
          <w:rFonts w:hint="cs"/>
          <w:sz w:val="24"/>
          <w:szCs w:val="24"/>
          <w:rtl/>
        </w:rPr>
        <w:t>۱-</w:t>
      </w:r>
      <w:r w:rsidR="00ED78DD" w:rsidRPr="00F8602E">
        <w:rPr>
          <w:rFonts w:hint="cs"/>
          <w:sz w:val="24"/>
          <w:szCs w:val="24"/>
          <w:rtl/>
        </w:rPr>
        <w:t>شریفی ،آقایار</w:t>
      </w:r>
      <w:r w:rsidR="00C852F6" w:rsidRPr="00F8602E">
        <w:rPr>
          <w:rFonts w:hint="cs"/>
          <w:sz w:val="24"/>
          <w:szCs w:val="24"/>
          <w:rtl/>
        </w:rPr>
        <w:t xml:space="preserve"> (۱۳۸۵).کاربرد هوش هیجانی. اصفهان:انتشارات سپاهان.</w:t>
      </w:r>
    </w:p>
    <w:p w:rsidR="00ED78DD" w:rsidRPr="00F8602E" w:rsidRDefault="00970394" w:rsidP="001B2981">
      <w:pPr>
        <w:spacing w:after="0"/>
        <w:jc w:val="both"/>
        <w:rPr>
          <w:sz w:val="24"/>
          <w:szCs w:val="24"/>
          <w:rtl/>
        </w:rPr>
      </w:pPr>
      <w:r>
        <w:rPr>
          <w:rFonts w:hint="cs"/>
          <w:sz w:val="24"/>
          <w:szCs w:val="24"/>
          <w:rtl/>
        </w:rPr>
        <w:t>۲-</w:t>
      </w:r>
      <w:r w:rsidR="00ED78DD" w:rsidRPr="00F8602E">
        <w:rPr>
          <w:rFonts w:hint="cs"/>
          <w:sz w:val="24"/>
          <w:szCs w:val="24"/>
          <w:rtl/>
        </w:rPr>
        <w:t>بشارت،محمد علی (۱۳۸۵).بررسی رابطه هوش هیجانی با موفقیت تحصیلی دانش آموزان. مجله اندیشه های نوین تربیتی.دوره ۲:شماره ۳و۴.</w:t>
      </w:r>
    </w:p>
    <w:p w:rsidR="00ED78DD" w:rsidRPr="00F8602E" w:rsidRDefault="00970394" w:rsidP="001B2981">
      <w:pPr>
        <w:spacing w:after="0"/>
        <w:jc w:val="both"/>
        <w:rPr>
          <w:sz w:val="24"/>
          <w:szCs w:val="24"/>
          <w:rtl/>
        </w:rPr>
      </w:pPr>
      <w:r>
        <w:rPr>
          <w:rFonts w:hint="cs"/>
          <w:sz w:val="24"/>
          <w:szCs w:val="24"/>
          <w:rtl/>
        </w:rPr>
        <w:t>۳-</w:t>
      </w:r>
      <w:r w:rsidR="00ED78DD" w:rsidRPr="00F8602E">
        <w:rPr>
          <w:rFonts w:hint="cs"/>
          <w:sz w:val="24"/>
          <w:szCs w:val="24"/>
          <w:rtl/>
        </w:rPr>
        <w:t>دهشیری،غلامرضا (۱۳۹۰). بررسی رابطه هوش هیجانی با پیشرفت تحصیلی دانش آموزان.نشریه داخلی تازه ها و پژوهش های مشاوره،شماره ۱۸،ص۹۷.</w:t>
      </w:r>
    </w:p>
    <w:p w:rsidR="00ED78DD" w:rsidRPr="00F8602E" w:rsidRDefault="00970394" w:rsidP="001B2981">
      <w:pPr>
        <w:spacing w:after="0"/>
        <w:jc w:val="both"/>
        <w:rPr>
          <w:sz w:val="24"/>
          <w:szCs w:val="24"/>
          <w:rtl/>
        </w:rPr>
      </w:pPr>
      <w:r>
        <w:rPr>
          <w:rFonts w:hint="cs"/>
          <w:sz w:val="24"/>
          <w:szCs w:val="24"/>
          <w:rtl/>
        </w:rPr>
        <w:t>۴-</w:t>
      </w:r>
      <w:r w:rsidR="00ED78DD" w:rsidRPr="00F8602E">
        <w:rPr>
          <w:rFonts w:hint="cs"/>
          <w:sz w:val="24"/>
          <w:szCs w:val="24"/>
          <w:rtl/>
        </w:rPr>
        <w:t>زارع ،علی(۱۳۸۰).مقایسه سهم هوش هیجانی و هوشعمومی در پیش بینی پیشرفت تحصیلی دانش آموزان پایه سوم متوسطه شهر شیراز.پایان نامه کارشناسی ارشد ،دانشگاه علوم پزشکی ایران.</w:t>
      </w:r>
    </w:p>
    <w:p w:rsidR="00ED78DD" w:rsidRDefault="00970394" w:rsidP="001B2981">
      <w:pPr>
        <w:spacing w:after="0"/>
        <w:jc w:val="both"/>
        <w:rPr>
          <w:rFonts w:hint="cs"/>
          <w:sz w:val="24"/>
          <w:szCs w:val="24"/>
          <w:rtl/>
        </w:rPr>
      </w:pPr>
      <w:r>
        <w:rPr>
          <w:rFonts w:hint="cs"/>
          <w:sz w:val="24"/>
          <w:szCs w:val="24"/>
          <w:rtl/>
        </w:rPr>
        <w:t>۵-</w:t>
      </w:r>
      <w:r w:rsidR="00ED78DD" w:rsidRPr="00F8602E">
        <w:rPr>
          <w:rFonts w:hint="cs"/>
          <w:sz w:val="24"/>
          <w:szCs w:val="24"/>
          <w:rtl/>
        </w:rPr>
        <w:t>عباسی، امیر رضا(۱۳۹۰).بررسی رابطه سبک های دلبستگی و هوش هیجانی با رضای</w:t>
      </w:r>
      <w:r w:rsidR="00D9174C" w:rsidRPr="00F8602E">
        <w:rPr>
          <w:rFonts w:hint="cs"/>
          <w:sz w:val="24"/>
          <w:szCs w:val="24"/>
          <w:rtl/>
        </w:rPr>
        <w:t>تمندی زناشویی در زنان و مردان شهرستان مشهد. پایان نامه کارشناسی ارشد روانشناسی عمومی ،روانشناسی و علوم تربیتی،دانشگاه فردوس مشهد.</w:t>
      </w:r>
    </w:p>
    <w:p w:rsidR="0062075A" w:rsidRPr="00F8602E" w:rsidRDefault="00970394" w:rsidP="0062075A">
      <w:pPr>
        <w:spacing w:after="0"/>
        <w:jc w:val="both"/>
        <w:rPr>
          <w:sz w:val="24"/>
          <w:szCs w:val="24"/>
          <w:rtl/>
        </w:rPr>
      </w:pPr>
      <w:r>
        <w:rPr>
          <w:rFonts w:hint="cs"/>
          <w:sz w:val="24"/>
          <w:szCs w:val="24"/>
          <w:rtl/>
        </w:rPr>
        <w:t>۶-میری،محمد رضا؛دری،غلامرضا(۱۳۹۴).بررسی رابطه خودکارآمدی وهوش هیجانی با انگیزه پیشرفت در دانشجویان،تحقیقات نظام سلامت.۱۱(۲)،۲۶۶-۲۵۸</w:t>
      </w:r>
    </w:p>
    <w:p w:rsidR="00A83507" w:rsidRDefault="00970394" w:rsidP="001B2981">
      <w:pPr>
        <w:spacing w:after="0"/>
        <w:jc w:val="both"/>
        <w:rPr>
          <w:rFonts w:hint="cs"/>
          <w:sz w:val="24"/>
          <w:szCs w:val="24"/>
          <w:rtl/>
        </w:rPr>
      </w:pPr>
      <w:r>
        <w:rPr>
          <w:sz w:val="24"/>
          <w:szCs w:val="24"/>
        </w:rPr>
        <w:t>7-</w:t>
      </w:r>
      <w:r w:rsidR="00A83507" w:rsidRPr="00F8602E">
        <w:rPr>
          <w:sz w:val="24"/>
          <w:szCs w:val="24"/>
        </w:rPr>
        <w:t xml:space="preserve">Mortan,R,A,Ripoll, </w:t>
      </w:r>
      <w:proofErr w:type="spellStart"/>
      <w:r w:rsidR="00A83507" w:rsidRPr="00F8602E">
        <w:rPr>
          <w:sz w:val="24"/>
          <w:szCs w:val="24"/>
        </w:rPr>
        <w:t>P.Carvalho,C</w:t>
      </w:r>
      <w:proofErr w:type="spellEnd"/>
      <w:r w:rsidR="00A83507" w:rsidRPr="00F8602E">
        <w:rPr>
          <w:sz w:val="24"/>
          <w:szCs w:val="24"/>
        </w:rPr>
        <w:t>,&amp; Bernal, M.C(2014).Effects o</w:t>
      </w:r>
      <w:r w:rsidR="00EE4BDC" w:rsidRPr="00F8602E">
        <w:rPr>
          <w:sz w:val="24"/>
          <w:szCs w:val="24"/>
        </w:rPr>
        <w:t>f emotional intelligence on entrepreneurial intention and self-</w:t>
      </w:r>
      <w:proofErr w:type="spellStart"/>
      <w:r w:rsidR="00EE4BDC" w:rsidRPr="00F8602E">
        <w:rPr>
          <w:sz w:val="24"/>
          <w:szCs w:val="24"/>
        </w:rPr>
        <w:t>efficacy.Revista</w:t>
      </w:r>
      <w:proofErr w:type="spellEnd"/>
      <w:r w:rsidR="00EE4BDC" w:rsidRPr="00F8602E">
        <w:rPr>
          <w:sz w:val="24"/>
          <w:szCs w:val="24"/>
        </w:rPr>
        <w:t xml:space="preserve"> de </w:t>
      </w:r>
      <w:proofErr w:type="spellStart"/>
      <w:r w:rsidR="00EE4BDC" w:rsidRPr="00F8602E">
        <w:rPr>
          <w:sz w:val="24"/>
          <w:szCs w:val="24"/>
        </w:rPr>
        <w:t>Psicologia</w:t>
      </w:r>
      <w:proofErr w:type="spellEnd"/>
      <w:r w:rsidR="00EE4BDC" w:rsidRPr="00F8602E">
        <w:rPr>
          <w:sz w:val="24"/>
          <w:szCs w:val="24"/>
        </w:rPr>
        <w:t xml:space="preserve"> del </w:t>
      </w:r>
      <w:proofErr w:type="spellStart"/>
      <w:r w:rsidR="00EE4BDC" w:rsidRPr="00F8602E">
        <w:rPr>
          <w:sz w:val="24"/>
          <w:szCs w:val="24"/>
        </w:rPr>
        <w:t>Trabajo</w:t>
      </w:r>
      <w:proofErr w:type="spellEnd"/>
      <w:r w:rsidR="00EE4BDC" w:rsidRPr="00F8602E">
        <w:rPr>
          <w:sz w:val="24"/>
          <w:szCs w:val="24"/>
        </w:rPr>
        <w:t xml:space="preserve"> y de </w:t>
      </w:r>
      <w:proofErr w:type="spellStart"/>
      <w:r w:rsidR="00EE4BDC" w:rsidRPr="00F8602E">
        <w:rPr>
          <w:sz w:val="24"/>
          <w:szCs w:val="24"/>
        </w:rPr>
        <w:t>las</w:t>
      </w:r>
      <w:proofErr w:type="spellEnd"/>
      <w:r w:rsidR="00EE4BDC" w:rsidRPr="00F8602E">
        <w:rPr>
          <w:sz w:val="24"/>
          <w:szCs w:val="24"/>
        </w:rPr>
        <w:t xml:space="preserve"> organizaciones,30(3),97-104.</w:t>
      </w:r>
    </w:p>
    <w:p w:rsidR="00970394" w:rsidRPr="00F8602E" w:rsidRDefault="00970394" w:rsidP="001B2981">
      <w:pPr>
        <w:spacing w:after="0"/>
        <w:jc w:val="both"/>
        <w:rPr>
          <w:sz w:val="24"/>
          <w:szCs w:val="24"/>
        </w:rPr>
      </w:pPr>
      <w:r>
        <w:rPr>
          <w:sz w:val="24"/>
          <w:szCs w:val="24"/>
        </w:rPr>
        <w:t>8-Bar-on</w:t>
      </w:r>
      <w:proofErr w:type="gramStart"/>
      <w:r>
        <w:rPr>
          <w:sz w:val="24"/>
          <w:szCs w:val="24"/>
        </w:rPr>
        <w:t>,R</w:t>
      </w:r>
      <w:proofErr w:type="gramEnd"/>
      <w:r>
        <w:rPr>
          <w:sz w:val="24"/>
          <w:szCs w:val="24"/>
        </w:rPr>
        <w:t xml:space="preserve">&amp;parker,D.A(2000).The handbook of emotional </w:t>
      </w:r>
      <w:proofErr w:type="spellStart"/>
      <w:r>
        <w:rPr>
          <w:sz w:val="24"/>
          <w:szCs w:val="24"/>
        </w:rPr>
        <w:t>intelligence.san</w:t>
      </w:r>
      <w:proofErr w:type="spellEnd"/>
      <w:r>
        <w:rPr>
          <w:sz w:val="24"/>
          <w:szCs w:val="24"/>
        </w:rPr>
        <w:t xml:space="preserve"> </w:t>
      </w:r>
      <w:proofErr w:type="spellStart"/>
      <w:r>
        <w:rPr>
          <w:sz w:val="24"/>
          <w:szCs w:val="24"/>
        </w:rPr>
        <w:t>Francisco.joss</w:t>
      </w:r>
      <w:proofErr w:type="spellEnd"/>
      <w:r>
        <w:rPr>
          <w:sz w:val="24"/>
          <w:szCs w:val="24"/>
        </w:rPr>
        <w:t xml:space="preserve">-bass </w:t>
      </w:r>
      <w:proofErr w:type="spellStart"/>
      <w:r>
        <w:rPr>
          <w:sz w:val="24"/>
          <w:szCs w:val="24"/>
        </w:rPr>
        <w:t>books.first</w:t>
      </w:r>
      <w:proofErr w:type="spellEnd"/>
      <w:r>
        <w:rPr>
          <w:sz w:val="24"/>
          <w:szCs w:val="24"/>
        </w:rPr>
        <w:t xml:space="preserve"> edition.</w:t>
      </w:r>
    </w:p>
    <w:p w:rsidR="00EE4BDC" w:rsidRPr="00F8602E" w:rsidRDefault="0062075A" w:rsidP="001B2981">
      <w:pPr>
        <w:spacing w:after="0"/>
        <w:jc w:val="both"/>
        <w:rPr>
          <w:sz w:val="24"/>
          <w:szCs w:val="24"/>
        </w:rPr>
      </w:pPr>
      <w:r>
        <w:rPr>
          <w:sz w:val="24"/>
          <w:szCs w:val="24"/>
        </w:rPr>
        <w:t>Bar-</w:t>
      </w:r>
      <w:proofErr w:type="spellStart"/>
      <w:r>
        <w:rPr>
          <w:sz w:val="24"/>
          <w:szCs w:val="24"/>
        </w:rPr>
        <w:t>on</w:t>
      </w:r>
      <w:proofErr w:type="gramStart"/>
      <w:r>
        <w:rPr>
          <w:sz w:val="24"/>
          <w:szCs w:val="24"/>
        </w:rPr>
        <w:t>,R</w:t>
      </w:r>
      <w:proofErr w:type="spellEnd"/>
      <w:proofErr w:type="gramEnd"/>
      <w:r>
        <w:rPr>
          <w:sz w:val="24"/>
          <w:szCs w:val="24"/>
        </w:rPr>
        <w:t xml:space="preserve">(1997).the emotional quotient inventory (EQ-I):A measure of emotional </w:t>
      </w:r>
      <w:proofErr w:type="spellStart"/>
      <w:r>
        <w:rPr>
          <w:sz w:val="24"/>
          <w:szCs w:val="24"/>
        </w:rPr>
        <w:t>intelligence.toronto.canada:multi-health</w:t>
      </w:r>
      <w:proofErr w:type="spellEnd"/>
      <w:r>
        <w:rPr>
          <w:sz w:val="24"/>
          <w:szCs w:val="24"/>
        </w:rPr>
        <w:t xml:space="preserve"> system.</w:t>
      </w:r>
      <w:bookmarkStart w:id="0" w:name="_GoBack"/>
      <w:bookmarkEnd w:id="0"/>
    </w:p>
    <w:p w:rsidR="00D9174C" w:rsidRPr="00F8602E" w:rsidRDefault="00D9174C" w:rsidP="001B2981">
      <w:pPr>
        <w:spacing w:after="0"/>
        <w:jc w:val="both"/>
        <w:rPr>
          <w:sz w:val="24"/>
          <w:szCs w:val="24"/>
          <w:rtl/>
        </w:rPr>
      </w:pPr>
    </w:p>
    <w:p w:rsidR="000834B2" w:rsidRPr="00F8602E" w:rsidRDefault="00C852F6" w:rsidP="0062075A">
      <w:pPr>
        <w:spacing w:after="0"/>
        <w:jc w:val="both"/>
        <w:rPr>
          <w:sz w:val="24"/>
          <w:szCs w:val="24"/>
        </w:rPr>
      </w:pPr>
      <w:r w:rsidRPr="00F8602E">
        <w:rPr>
          <w:rFonts w:hint="cs"/>
          <w:sz w:val="24"/>
          <w:szCs w:val="24"/>
          <w:rtl/>
        </w:rPr>
        <w:lastRenderedPageBreak/>
        <w:t xml:space="preserve"> </w:t>
      </w:r>
      <w:r w:rsidR="000834B2" w:rsidRPr="00F8602E">
        <w:rPr>
          <w:rFonts w:hint="cs"/>
          <w:sz w:val="24"/>
          <w:szCs w:val="24"/>
          <w:rtl/>
        </w:rPr>
        <w:t xml:space="preserve"> </w:t>
      </w:r>
    </w:p>
    <w:sectPr w:rsidR="000834B2" w:rsidRPr="00F8602E" w:rsidSect="002A6F0A">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1EB" w:rsidRDefault="002301EB" w:rsidP="00970394">
      <w:pPr>
        <w:spacing w:after="0" w:line="240" w:lineRule="auto"/>
      </w:pPr>
      <w:r>
        <w:separator/>
      </w:r>
    </w:p>
  </w:endnote>
  <w:endnote w:type="continuationSeparator" w:id="0">
    <w:p w:rsidR="002301EB" w:rsidRDefault="002301EB" w:rsidP="00970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1EB" w:rsidRDefault="002301EB" w:rsidP="00970394">
      <w:pPr>
        <w:spacing w:after="0" w:line="240" w:lineRule="auto"/>
      </w:pPr>
      <w:r>
        <w:separator/>
      </w:r>
    </w:p>
  </w:footnote>
  <w:footnote w:type="continuationSeparator" w:id="0">
    <w:p w:rsidR="002301EB" w:rsidRDefault="002301EB" w:rsidP="009703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F7A2C"/>
    <w:multiLevelType w:val="hybridMultilevel"/>
    <w:tmpl w:val="21CC11BA"/>
    <w:lvl w:ilvl="0" w:tplc="5B0C7822">
      <w:start w:val="1"/>
      <w:numFmt w:val="decimalFullWidth"/>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F5B5EF3"/>
    <w:multiLevelType w:val="hybridMultilevel"/>
    <w:tmpl w:val="70284008"/>
    <w:lvl w:ilvl="0" w:tplc="FA787164">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605"/>
    <w:rsid w:val="0005602D"/>
    <w:rsid w:val="000834B2"/>
    <w:rsid w:val="000A1605"/>
    <w:rsid w:val="000E4B5F"/>
    <w:rsid w:val="00101C24"/>
    <w:rsid w:val="001724B6"/>
    <w:rsid w:val="00173446"/>
    <w:rsid w:val="001B2981"/>
    <w:rsid w:val="001C2AFA"/>
    <w:rsid w:val="001C598B"/>
    <w:rsid w:val="002301EB"/>
    <w:rsid w:val="00232AF2"/>
    <w:rsid w:val="00293831"/>
    <w:rsid w:val="00294DC2"/>
    <w:rsid w:val="002A6F0A"/>
    <w:rsid w:val="00333F37"/>
    <w:rsid w:val="003C0940"/>
    <w:rsid w:val="00414536"/>
    <w:rsid w:val="00452CD3"/>
    <w:rsid w:val="004D6E32"/>
    <w:rsid w:val="0051208E"/>
    <w:rsid w:val="00612E49"/>
    <w:rsid w:val="0062075A"/>
    <w:rsid w:val="007543D4"/>
    <w:rsid w:val="00757B1F"/>
    <w:rsid w:val="00835090"/>
    <w:rsid w:val="00867F41"/>
    <w:rsid w:val="009401B6"/>
    <w:rsid w:val="00970394"/>
    <w:rsid w:val="009D5F36"/>
    <w:rsid w:val="00A83507"/>
    <w:rsid w:val="00B94233"/>
    <w:rsid w:val="00BD10ED"/>
    <w:rsid w:val="00C145D9"/>
    <w:rsid w:val="00C34C1A"/>
    <w:rsid w:val="00C852F6"/>
    <w:rsid w:val="00CC7202"/>
    <w:rsid w:val="00D014AC"/>
    <w:rsid w:val="00D53C3D"/>
    <w:rsid w:val="00D9174C"/>
    <w:rsid w:val="00DD132C"/>
    <w:rsid w:val="00DD2E20"/>
    <w:rsid w:val="00E06B2A"/>
    <w:rsid w:val="00EA717A"/>
    <w:rsid w:val="00ED78DD"/>
    <w:rsid w:val="00EE4BDC"/>
    <w:rsid w:val="00F8602E"/>
    <w:rsid w:val="00FE1C72"/>
    <w:rsid w:val="00FE5B7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5B72"/>
    <w:pPr>
      <w:ind w:left="720"/>
      <w:contextualSpacing/>
    </w:pPr>
  </w:style>
  <w:style w:type="table" w:styleId="TableGrid">
    <w:name w:val="Table Grid"/>
    <w:basedOn w:val="TableNormal"/>
    <w:uiPriority w:val="59"/>
    <w:rsid w:val="00CC7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703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0394"/>
    <w:rPr>
      <w:sz w:val="20"/>
      <w:szCs w:val="20"/>
    </w:rPr>
  </w:style>
  <w:style w:type="character" w:styleId="FootnoteReference">
    <w:name w:val="footnote reference"/>
    <w:basedOn w:val="DefaultParagraphFont"/>
    <w:uiPriority w:val="99"/>
    <w:semiHidden/>
    <w:unhideWhenUsed/>
    <w:rsid w:val="009703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5B72"/>
    <w:pPr>
      <w:ind w:left="720"/>
      <w:contextualSpacing/>
    </w:pPr>
  </w:style>
  <w:style w:type="table" w:styleId="TableGrid">
    <w:name w:val="Table Grid"/>
    <w:basedOn w:val="TableNormal"/>
    <w:uiPriority w:val="59"/>
    <w:rsid w:val="00CC7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703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0394"/>
    <w:rPr>
      <w:sz w:val="20"/>
      <w:szCs w:val="20"/>
    </w:rPr>
  </w:style>
  <w:style w:type="character" w:styleId="FootnoteReference">
    <w:name w:val="footnote reference"/>
    <w:basedOn w:val="DefaultParagraphFont"/>
    <w:uiPriority w:val="99"/>
    <w:semiHidden/>
    <w:unhideWhenUsed/>
    <w:rsid w:val="009703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C77D9-BE0B-4402-9D7A-87BA347E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1837</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9</cp:revision>
  <dcterms:created xsi:type="dcterms:W3CDTF">2016-12-15T13:00:00Z</dcterms:created>
  <dcterms:modified xsi:type="dcterms:W3CDTF">2016-12-16T22:27:00Z</dcterms:modified>
</cp:coreProperties>
</file>